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81" w:rsidRPr="007B005D" w:rsidRDefault="005B7881" w:rsidP="005B7881">
      <w:pPr>
        <w:jc w:val="center"/>
        <w:rPr>
          <w:rFonts w:ascii="Arial" w:hAnsi="Arial" w:cs="Arial"/>
          <w:b/>
          <w:sz w:val="52"/>
          <w:szCs w:val="52"/>
          <w:lang w:val="es-CO"/>
        </w:rPr>
      </w:pPr>
    </w:p>
    <w:p w:rsidR="00E73272" w:rsidRPr="007B005D" w:rsidRDefault="00E73272" w:rsidP="005B7881">
      <w:pPr>
        <w:jc w:val="center"/>
        <w:rPr>
          <w:rFonts w:ascii="Arial" w:hAnsi="Arial" w:cs="Arial"/>
          <w:b/>
          <w:sz w:val="52"/>
          <w:szCs w:val="52"/>
          <w:lang w:val="es-CO"/>
        </w:rPr>
      </w:pPr>
      <w:bookmarkStart w:id="0" w:name="OLE_LINK12"/>
      <w:bookmarkStart w:id="1" w:name="OLE_LINK13"/>
      <w:r w:rsidRPr="007B005D">
        <w:rPr>
          <w:rFonts w:ascii="Arial" w:hAnsi="Arial" w:cs="Arial"/>
          <w:b/>
          <w:sz w:val="52"/>
          <w:szCs w:val="52"/>
          <w:lang w:val="es-CO"/>
        </w:rPr>
        <w:t>PLAN ANTICORRUPCIÓN Y DE ATENCIÓN AL CIUDADANO</w:t>
      </w:r>
    </w:p>
    <w:bookmarkEnd w:id="0"/>
    <w:bookmarkEnd w:id="1"/>
    <w:p w:rsidR="00B52865" w:rsidRPr="007B005D" w:rsidRDefault="00B52865" w:rsidP="005B7881">
      <w:pPr>
        <w:jc w:val="center"/>
        <w:rPr>
          <w:rFonts w:ascii="Arial" w:hAnsi="Arial" w:cs="Arial"/>
          <w:b/>
          <w:sz w:val="52"/>
          <w:szCs w:val="52"/>
          <w:lang w:val="es-CO"/>
        </w:rPr>
      </w:pPr>
    </w:p>
    <w:p w:rsidR="00B52865" w:rsidRPr="007B005D" w:rsidRDefault="00B52865" w:rsidP="005B7881">
      <w:pPr>
        <w:jc w:val="center"/>
        <w:rPr>
          <w:rFonts w:ascii="Arial" w:hAnsi="Arial" w:cs="Arial"/>
          <w:b/>
          <w:sz w:val="52"/>
          <w:szCs w:val="52"/>
          <w:lang w:val="es-CO"/>
        </w:rPr>
      </w:pPr>
    </w:p>
    <w:p w:rsidR="00E73272" w:rsidRPr="007B005D" w:rsidRDefault="00E73272" w:rsidP="005B7881">
      <w:pPr>
        <w:jc w:val="center"/>
        <w:rPr>
          <w:rFonts w:ascii="Arial" w:hAnsi="Arial" w:cs="Arial"/>
          <w:b/>
          <w:sz w:val="52"/>
          <w:szCs w:val="52"/>
          <w:lang w:val="es-CO"/>
        </w:rPr>
      </w:pPr>
    </w:p>
    <w:p w:rsidR="005B7881" w:rsidRPr="007B005D" w:rsidRDefault="005B7881" w:rsidP="005B7881">
      <w:pPr>
        <w:jc w:val="center"/>
        <w:rPr>
          <w:rFonts w:ascii="Arial" w:hAnsi="Arial" w:cs="Arial"/>
          <w:b/>
          <w:sz w:val="52"/>
          <w:szCs w:val="52"/>
          <w:lang w:val="es-CO"/>
        </w:rPr>
      </w:pPr>
    </w:p>
    <w:p w:rsidR="005B7881" w:rsidRPr="007B005D" w:rsidRDefault="005B7881" w:rsidP="005B7881">
      <w:pPr>
        <w:jc w:val="center"/>
        <w:rPr>
          <w:rFonts w:ascii="Arial" w:hAnsi="Arial" w:cs="Arial"/>
          <w:b/>
          <w:sz w:val="52"/>
          <w:szCs w:val="52"/>
          <w:lang w:val="es-CO"/>
        </w:rPr>
      </w:pPr>
    </w:p>
    <w:p w:rsidR="00B52865" w:rsidRPr="007B005D" w:rsidRDefault="00DE3C82" w:rsidP="005B7881">
      <w:pPr>
        <w:jc w:val="center"/>
        <w:rPr>
          <w:rFonts w:ascii="Arial" w:hAnsi="Arial" w:cs="Arial"/>
          <w:b/>
          <w:sz w:val="52"/>
          <w:szCs w:val="52"/>
          <w:lang w:val="es-CO"/>
        </w:rPr>
      </w:pPr>
      <w:r w:rsidRPr="007B005D">
        <w:rPr>
          <w:rFonts w:ascii="Arial" w:hAnsi="Arial" w:cs="Arial"/>
          <w:b/>
          <w:sz w:val="52"/>
          <w:szCs w:val="52"/>
          <w:lang w:val="es-CO"/>
        </w:rPr>
        <w:t>FONDO DE VA</w:t>
      </w:r>
      <w:r w:rsidR="006F31F9" w:rsidRPr="007B005D">
        <w:rPr>
          <w:rFonts w:ascii="Arial" w:hAnsi="Arial" w:cs="Arial"/>
          <w:b/>
          <w:sz w:val="52"/>
          <w:szCs w:val="52"/>
          <w:lang w:val="es-CO"/>
        </w:rPr>
        <w:t xml:space="preserve">LORIZACIÓN DEL MUNICIPIO DE MEDELLÍN - </w:t>
      </w:r>
      <w:r w:rsidR="00E73272" w:rsidRPr="007B005D">
        <w:rPr>
          <w:rFonts w:ascii="Arial" w:hAnsi="Arial" w:cs="Arial"/>
          <w:b/>
          <w:sz w:val="52"/>
          <w:szCs w:val="52"/>
          <w:lang w:val="es-CO"/>
        </w:rPr>
        <w:t>FONVALMED</w:t>
      </w:r>
    </w:p>
    <w:p w:rsidR="006F31F9" w:rsidRPr="007B005D" w:rsidRDefault="006F31F9" w:rsidP="005B7881">
      <w:pPr>
        <w:jc w:val="center"/>
        <w:rPr>
          <w:rFonts w:ascii="Arial" w:hAnsi="Arial" w:cs="Arial"/>
          <w:b/>
          <w:sz w:val="52"/>
          <w:szCs w:val="52"/>
          <w:lang w:val="es-CO"/>
        </w:rPr>
      </w:pPr>
    </w:p>
    <w:p w:rsidR="005B7881" w:rsidRPr="007B005D" w:rsidRDefault="005B7881" w:rsidP="005B7881">
      <w:pPr>
        <w:jc w:val="center"/>
        <w:rPr>
          <w:rFonts w:ascii="Arial" w:hAnsi="Arial" w:cs="Arial"/>
          <w:b/>
          <w:sz w:val="52"/>
          <w:szCs w:val="52"/>
          <w:lang w:val="es-CO"/>
        </w:rPr>
      </w:pPr>
    </w:p>
    <w:p w:rsidR="005B7881" w:rsidRPr="007B005D" w:rsidRDefault="005B7881" w:rsidP="005B7881">
      <w:pPr>
        <w:jc w:val="center"/>
        <w:rPr>
          <w:rFonts w:ascii="Arial" w:hAnsi="Arial" w:cs="Arial"/>
          <w:b/>
          <w:sz w:val="52"/>
          <w:szCs w:val="52"/>
          <w:lang w:val="es-CO"/>
        </w:rPr>
      </w:pPr>
    </w:p>
    <w:p w:rsidR="006F31F9" w:rsidRPr="007B005D" w:rsidRDefault="006F31F9" w:rsidP="005B7881">
      <w:pPr>
        <w:jc w:val="center"/>
        <w:rPr>
          <w:rFonts w:ascii="Arial" w:hAnsi="Arial" w:cs="Arial"/>
          <w:b/>
          <w:sz w:val="52"/>
          <w:szCs w:val="52"/>
          <w:lang w:val="es-CO"/>
        </w:rPr>
      </w:pPr>
    </w:p>
    <w:p w:rsidR="006F31F9" w:rsidRPr="007B005D" w:rsidRDefault="006F31F9" w:rsidP="005B7881">
      <w:pPr>
        <w:jc w:val="center"/>
        <w:rPr>
          <w:rFonts w:ascii="Arial" w:hAnsi="Arial" w:cs="Arial"/>
          <w:b/>
          <w:sz w:val="52"/>
          <w:szCs w:val="52"/>
          <w:lang w:val="es-CO"/>
        </w:rPr>
      </w:pPr>
    </w:p>
    <w:p w:rsidR="00874DF9" w:rsidRPr="007B005D" w:rsidRDefault="005B7881" w:rsidP="005B7881">
      <w:pPr>
        <w:jc w:val="center"/>
        <w:rPr>
          <w:rFonts w:ascii="Arial" w:hAnsi="Arial" w:cs="Arial"/>
          <w:b/>
          <w:sz w:val="52"/>
          <w:szCs w:val="52"/>
          <w:lang w:val="es-CO"/>
        </w:rPr>
      </w:pPr>
      <w:r w:rsidRPr="007B005D">
        <w:rPr>
          <w:rFonts w:ascii="Arial" w:hAnsi="Arial" w:cs="Arial"/>
          <w:b/>
          <w:sz w:val="52"/>
          <w:szCs w:val="52"/>
          <w:lang w:val="es-CO"/>
        </w:rPr>
        <w:t>Medellín, 2017</w:t>
      </w:r>
    </w:p>
    <w:p w:rsidR="00DE3C82" w:rsidRPr="007B005D" w:rsidRDefault="00DE3C82">
      <w:pPr>
        <w:spacing w:after="200" w:line="276" w:lineRule="auto"/>
        <w:rPr>
          <w:rFonts w:ascii="Arial" w:eastAsiaTheme="majorEastAsia" w:hAnsi="Arial" w:cs="Arial"/>
          <w:spacing w:val="5"/>
          <w:kern w:val="28"/>
          <w:sz w:val="52"/>
          <w:szCs w:val="52"/>
          <w:lang w:val="es-CO"/>
        </w:rPr>
      </w:pPr>
      <w:r w:rsidRPr="007B005D">
        <w:rPr>
          <w:rFonts w:ascii="Arial" w:hAnsi="Arial" w:cs="Arial"/>
          <w:lang w:val="es-CO"/>
        </w:rPr>
        <w:br w:type="page"/>
      </w:r>
    </w:p>
    <w:p w:rsidR="00874DF9" w:rsidRPr="007B005D" w:rsidRDefault="0009068B" w:rsidP="00874DF9">
      <w:pPr>
        <w:pStyle w:val="Ttulo"/>
        <w:rPr>
          <w:rFonts w:ascii="Arial" w:hAnsi="Arial" w:cs="Arial"/>
          <w:color w:val="auto"/>
          <w:lang w:val="es-CO"/>
        </w:rPr>
      </w:pPr>
      <w:r w:rsidRPr="007B005D">
        <w:rPr>
          <w:rFonts w:ascii="Arial" w:hAnsi="Arial" w:cs="Arial"/>
          <w:color w:val="auto"/>
          <w:lang w:val="es-CO"/>
        </w:rPr>
        <w:lastRenderedPageBreak/>
        <w:t>Contenido</w:t>
      </w:r>
    </w:p>
    <w:sdt>
      <w:sdtPr>
        <w:rPr>
          <w:rFonts w:ascii="Times New Roman" w:eastAsiaTheme="minorEastAsia" w:hAnsi="Times New Roman" w:cs="Times New Roman"/>
          <w:b w:val="0"/>
          <w:bCs w:val="0"/>
          <w:color w:val="auto"/>
          <w:sz w:val="24"/>
          <w:szCs w:val="24"/>
          <w:lang w:val="es-CO"/>
        </w:rPr>
        <w:id w:val="-512384681"/>
        <w:docPartObj>
          <w:docPartGallery w:val="Table of Contents"/>
          <w:docPartUnique/>
        </w:docPartObj>
      </w:sdtPr>
      <w:sdtContent>
        <w:p w:rsidR="00F717F0" w:rsidRPr="007B005D" w:rsidRDefault="00F717F0" w:rsidP="005E7E42">
          <w:pPr>
            <w:pStyle w:val="TtulodeTDC"/>
            <w:spacing w:before="0" w:line="240" w:lineRule="auto"/>
            <w:rPr>
              <w:color w:val="auto"/>
              <w:sz w:val="22"/>
              <w:lang w:val="es-CO"/>
            </w:rPr>
          </w:pPr>
        </w:p>
        <w:p w:rsidR="00237A15" w:rsidRDefault="00F717F0">
          <w:pPr>
            <w:pStyle w:val="TDC1"/>
            <w:tabs>
              <w:tab w:val="right" w:leader="dot" w:pos="9350"/>
            </w:tabs>
            <w:rPr>
              <w:b w:val="0"/>
              <w:bCs w:val="0"/>
              <w:noProof/>
              <w:sz w:val="22"/>
              <w:szCs w:val="22"/>
              <w:lang w:val="es-CO" w:eastAsia="es-CO"/>
            </w:rPr>
          </w:pPr>
          <w:r w:rsidRPr="007B005D">
            <w:rPr>
              <w:lang w:val="es-CO"/>
            </w:rPr>
            <w:fldChar w:fldCharType="begin"/>
          </w:r>
          <w:r w:rsidRPr="007B005D">
            <w:rPr>
              <w:lang w:val="es-CO"/>
            </w:rPr>
            <w:instrText xml:space="preserve"> TOC \o "1-3" \h \z \u </w:instrText>
          </w:r>
          <w:r w:rsidRPr="007B005D">
            <w:rPr>
              <w:lang w:val="es-CO"/>
            </w:rPr>
            <w:fldChar w:fldCharType="separate"/>
          </w:r>
          <w:hyperlink w:anchor="_Toc473708439" w:history="1">
            <w:r w:rsidR="00237A15" w:rsidRPr="0008703C">
              <w:rPr>
                <w:rStyle w:val="Hipervnculo"/>
                <w:rFonts w:ascii="Arial" w:hAnsi="Arial" w:cs="Arial"/>
                <w:noProof/>
                <w:lang w:val="es-CO"/>
              </w:rPr>
              <w:t>Introducción</w:t>
            </w:r>
            <w:r w:rsidR="00237A15">
              <w:rPr>
                <w:noProof/>
                <w:webHidden/>
              </w:rPr>
              <w:tab/>
            </w:r>
            <w:r w:rsidR="00237A15">
              <w:rPr>
                <w:noProof/>
                <w:webHidden/>
              </w:rPr>
              <w:fldChar w:fldCharType="begin"/>
            </w:r>
            <w:r w:rsidR="00237A15">
              <w:rPr>
                <w:noProof/>
                <w:webHidden/>
              </w:rPr>
              <w:instrText xml:space="preserve"> PAGEREF _Toc473708439 \h </w:instrText>
            </w:r>
            <w:r w:rsidR="00237A15">
              <w:rPr>
                <w:noProof/>
                <w:webHidden/>
              </w:rPr>
            </w:r>
            <w:r w:rsidR="00237A15">
              <w:rPr>
                <w:noProof/>
                <w:webHidden/>
              </w:rPr>
              <w:fldChar w:fldCharType="separate"/>
            </w:r>
            <w:r w:rsidR="00BC6B03">
              <w:rPr>
                <w:noProof/>
                <w:webHidden/>
              </w:rPr>
              <w:t>4</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40" w:history="1">
            <w:r w:rsidR="00237A15" w:rsidRPr="0008703C">
              <w:rPr>
                <w:rStyle w:val="Hipervnculo"/>
                <w:rFonts w:ascii="Arial" w:hAnsi="Arial" w:cs="Arial"/>
                <w:noProof/>
                <w:lang w:val="es-CO"/>
              </w:rPr>
              <w:t>Antecedentes</w:t>
            </w:r>
            <w:r w:rsidR="00237A15">
              <w:rPr>
                <w:noProof/>
                <w:webHidden/>
              </w:rPr>
              <w:tab/>
            </w:r>
            <w:r w:rsidR="00237A15">
              <w:rPr>
                <w:noProof/>
                <w:webHidden/>
              </w:rPr>
              <w:fldChar w:fldCharType="begin"/>
            </w:r>
            <w:r w:rsidR="00237A15">
              <w:rPr>
                <w:noProof/>
                <w:webHidden/>
              </w:rPr>
              <w:instrText xml:space="preserve"> PAGEREF _Toc473708440 \h </w:instrText>
            </w:r>
            <w:r w:rsidR="00237A15">
              <w:rPr>
                <w:noProof/>
                <w:webHidden/>
              </w:rPr>
            </w:r>
            <w:r w:rsidR="00237A15">
              <w:rPr>
                <w:noProof/>
                <w:webHidden/>
              </w:rPr>
              <w:fldChar w:fldCharType="separate"/>
            </w:r>
            <w:r w:rsidR="00BC6B03">
              <w:rPr>
                <w:noProof/>
                <w:webHidden/>
              </w:rPr>
              <w:t>6</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41" w:history="1">
            <w:r w:rsidR="00237A15" w:rsidRPr="0008703C">
              <w:rPr>
                <w:rStyle w:val="Hipervnculo"/>
                <w:rFonts w:ascii="Arial" w:hAnsi="Arial" w:cs="Arial"/>
                <w:noProof/>
                <w:lang w:val="es-CO"/>
              </w:rPr>
              <w:t>Plataforma Estratégica</w:t>
            </w:r>
            <w:r w:rsidR="00237A15">
              <w:rPr>
                <w:noProof/>
                <w:webHidden/>
              </w:rPr>
              <w:tab/>
            </w:r>
            <w:r w:rsidR="00237A15">
              <w:rPr>
                <w:noProof/>
                <w:webHidden/>
              </w:rPr>
              <w:fldChar w:fldCharType="begin"/>
            </w:r>
            <w:r w:rsidR="00237A15">
              <w:rPr>
                <w:noProof/>
                <w:webHidden/>
              </w:rPr>
              <w:instrText xml:space="preserve"> PAGEREF _Toc473708441 \h </w:instrText>
            </w:r>
            <w:r w:rsidR="00237A15">
              <w:rPr>
                <w:noProof/>
                <w:webHidden/>
              </w:rPr>
            </w:r>
            <w:r w:rsidR="00237A15">
              <w:rPr>
                <w:noProof/>
                <w:webHidden/>
              </w:rPr>
              <w:fldChar w:fldCharType="separate"/>
            </w:r>
            <w:r w:rsidR="00BC6B03">
              <w:rPr>
                <w:noProof/>
                <w:webHidden/>
              </w:rPr>
              <w:t>8</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2" w:history="1">
            <w:r w:rsidR="00237A15" w:rsidRPr="0008703C">
              <w:rPr>
                <w:rStyle w:val="Hipervnculo"/>
                <w:rFonts w:ascii="Arial" w:hAnsi="Arial" w:cs="Arial"/>
                <w:i/>
                <w:noProof/>
                <w:lang w:val="es-CO"/>
              </w:rPr>
              <w:t>Misión</w:t>
            </w:r>
            <w:r w:rsidR="00237A15">
              <w:rPr>
                <w:noProof/>
                <w:webHidden/>
              </w:rPr>
              <w:tab/>
            </w:r>
            <w:r w:rsidR="00237A15">
              <w:rPr>
                <w:noProof/>
                <w:webHidden/>
              </w:rPr>
              <w:fldChar w:fldCharType="begin"/>
            </w:r>
            <w:r w:rsidR="00237A15">
              <w:rPr>
                <w:noProof/>
                <w:webHidden/>
              </w:rPr>
              <w:instrText xml:space="preserve"> PAGEREF _Toc473708442 \h </w:instrText>
            </w:r>
            <w:r w:rsidR="00237A15">
              <w:rPr>
                <w:noProof/>
                <w:webHidden/>
              </w:rPr>
            </w:r>
            <w:r w:rsidR="00237A15">
              <w:rPr>
                <w:noProof/>
                <w:webHidden/>
              </w:rPr>
              <w:fldChar w:fldCharType="separate"/>
            </w:r>
            <w:r w:rsidR="00BC6B03">
              <w:rPr>
                <w:noProof/>
                <w:webHidden/>
              </w:rPr>
              <w:t>8</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3" w:history="1">
            <w:r w:rsidR="00237A15" w:rsidRPr="0008703C">
              <w:rPr>
                <w:rStyle w:val="Hipervnculo"/>
                <w:rFonts w:ascii="Arial" w:hAnsi="Arial" w:cs="Arial"/>
                <w:i/>
                <w:noProof/>
                <w:lang w:val="es-CO"/>
              </w:rPr>
              <w:t>Visión</w:t>
            </w:r>
            <w:r w:rsidR="00237A15">
              <w:rPr>
                <w:noProof/>
                <w:webHidden/>
              </w:rPr>
              <w:tab/>
            </w:r>
            <w:r w:rsidR="00237A15">
              <w:rPr>
                <w:noProof/>
                <w:webHidden/>
              </w:rPr>
              <w:fldChar w:fldCharType="begin"/>
            </w:r>
            <w:r w:rsidR="00237A15">
              <w:rPr>
                <w:noProof/>
                <w:webHidden/>
              </w:rPr>
              <w:instrText xml:space="preserve"> PAGEREF _Toc473708443 \h </w:instrText>
            </w:r>
            <w:r w:rsidR="00237A15">
              <w:rPr>
                <w:noProof/>
                <w:webHidden/>
              </w:rPr>
            </w:r>
            <w:r w:rsidR="00237A15">
              <w:rPr>
                <w:noProof/>
                <w:webHidden/>
              </w:rPr>
              <w:fldChar w:fldCharType="separate"/>
            </w:r>
            <w:r w:rsidR="00BC6B03">
              <w:rPr>
                <w:noProof/>
                <w:webHidden/>
              </w:rPr>
              <w:t>8</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4" w:history="1">
            <w:r w:rsidR="00237A15" w:rsidRPr="0008703C">
              <w:rPr>
                <w:rStyle w:val="Hipervnculo"/>
                <w:rFonts w:ascii="Arial" w:hAnsi="Arial" w:cs="Arial"/>
                <w:i/>
                <w:noProof/>
                <w:lang w:val="es-CO"/>
              </w:rPr>
              <w:t>Valores Corporativos</w:t>
            </w:r>
            <w:r w:rsidR="00237A15">
              <w:rPr>
                <w:noProof/>
                <w:webHidden/>
              </w:rPr>
              <w:tab/>
            </w:r>
            <w:r w:rsidR="00237A15">
              <w:rPr>
                <w:noProof/>
                <w:webHidden/>
              </w:rPr>
              <w:fldChar w:fldCharType="begin"/>
            </w:r>
            <w:r w:rsidR="00237A15">
              <w:rPr>
                <w:noProof/>
                <w:webHidden/>
              </w:rPr>
              <w:instrText xml:space="preserve"> PAGEREF _Toc473708444 \h </w:instrText>
            </w:r>
            <w:r w:rsidR="00237A15">
              <w:rPr>
                <w:noProof/>
                <w:webHidden/>
              </w:rPr>
            </w:r>
            <w:r w:rsidR="00237A15">
              <w:rPr>
                <w:noProof/>
                <w:webHidden/>
              </w:rPr>
              <w:fldChar w:fldCharType="separate"/>
            </w:r>
            <w:r w:rsidR="00BC6B03">
              <w:rPr>
                <w:noProof/>
                <w:webHidden/>
              </w:rPr>
              <w:t>8</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5" w:history="1">
            <w:r w:rsidR="00237A15" w:rsidRPr="0008703C">
              <w:rPr>
                <w:rStyle w:val="Hipervnculo"/>
                <w:rFonts w:ascii="Arial" w:hAnsi="Arial" w:cs="Arial"/>
                <w:i/>
                <w:noProof/>
                <w:lang w:val="es-CO"/>
              </w:rPr>
              <w:t>Políticas de Calidad</w:t>
            </w:r>
            <w:r w:rsidR="00237A15">
              <w:rPr>
                <w:noProof/>
                <w:webHidden/>
              </w:rPr>
              <w:tab/>
            </w:r>
            <w:r w:rsidR="00237A15">
              <w:rPr>
                <w:noProof/>
                <w:webHidden/>
              </w:rPr>
              <w:fldChar w:fldCharType="begin"/>
            </w:r>
            <w:r w:rsidR="00237A15">
              <w:rPr>
                <w:noProof/>
                <w:webHidden/>
              </w:rPr>
              <w:instrText xml:space="preserve"> PAGEREF _Toc473708445 \h </w:instrText>
            </w:r>
            <w:r w:rsidR="00237A15">
              <w:rPr>
                <w:noProof/>
                <w:webHidden/>
              </w:rPr>
            </w:r>
            <w:r w:rsidR="00237A15">
              <w:rPr>
                <w:noProof/>
                <w:webHidden/>
              </w:rPr>
              <w:fldChar w:fldCharType="separate"/>
            </w:r>
            <w:r w:rsidR="00BC6B03">
              <w:rPr>
                <w:noProof/>
                <w:webHidden/>
              </w:rPr>
              <w:t>9</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6" w:history="1">
            <w:r w:rsidR="00237A15" w:rsidRPr="0008703C">
              <w:rPr>
                <w:rStyle w:val="Hipervnculo"/>
                <w:rFonts w:ascii="Arial" w:hAnsi="Arial" w:cs="Arial"/>
                <w:i/>
                <w:noProof/>
                <w:lang w:val="es-CO"/>
              </w:rPr>
              <w:t>Objetivos Estratégicos</w:t>
            </w:r>
            <w:r w:rsidR="00237A15">
              <w:rPr>
                <w:noProof/>
                <w:webHidden/>
              </w:rPr>
              <w:tab/>
            </w:r>
            <w:r w:rsidR="00237A15">
              <w:rPr>
                <w:noProof/>
                <w:webHidden/>
              </w:rPr>
              <w:fldChar w:fldCharType="begin"/>
            </w:r>
            <w:r w:rsidR="00237A15">
              <w:rPr>
                <w:noProof/>
                <w:webHidden/>
              </w:rPr>
              <w:instrText xml:space="preserve"> PAGEREF _Toc473708446 \h </w:instrText>
            </w:r>
            <w:r w:rsidR="00237A15">
              <w:rPr>
                <w:noProof/>
                <w:webHidden/>
              </w:rPr>
            </w:r>
            <w:r w:rsidR="00237A15">
              <w:rPr>
                <w:noProof/>
                <w:webHidden/>
              </w:rPr>
              <w:fldChar w:fldCharType="separate"/>
            </w:r>
            <w:r w:rsidR="00BC6B03">
              <w:rPr>
                <w:noProof/>
                <w:webHidden/>
              </w:rPr>
              <w:t>9</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7" w:history="1">
            <w:r w:rsidR="00237A15" w:rsidRPr="0008703C">
              <w:rPr>
                <w:rStyle w:val="Hipervnculo"/>
                <w:rFonts w:ascii="Arial" w:hAnsi="Arial" w:cs="Arial"/>
                <w:i/>
                <w:noProof/>
                <w:lang w:val="es-CO"/>
              </w:rPr>
              <w:t>Estructura Administrativa del Municipio de Medellín</w:t>
            </w:r>
            <w:r w:rsidR="00237A15">
              <w:rPr>
                <w:noProof/>
                <w:webHidden/>
              </w:rPr>
              <w:tab/>
            </w:r>
            <w:r w:rsidR="00237A15">
              <w:rPr>
                <w:noProof/>
                <w:webHidden/>
              </w:rPr>
              <w:fldChar w:fldCharType="begin"/>
            </w:r>
            <w:r w:rsidR="00237A15">
              <w:rPr>
                <w:noProof/>
                <w:webHidden/>
              </w:rPr>
              <w:instrText xml:space="preserve"> PAGEREF _Toc473708447 \h </w:instrText>
            </w:r>
            <w:r w:rsidR="00237A15">
              <w:rPr>
                <w:noProof/>
                <w:webHidden/>
              </w:rPr>
            </w:r>
            <w:r w:rsidR="00237A15">
              <w:rPr>
                <w:noProof/>
                <w:webHidden/>
              </w:rPr>
              <w:fldChar w:fldCharType="separate"/>
            </w:r>
            <w:r w:rsidR="00BC6B03">
              <w:rPr>
                <w:noProof/>
                <w:webHidden/>
              </w:rPr>
              <w:t>10</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48" w:history="1">
            <w:r w:rsidR="00237A15" w:rsidRPr="0008703C">
              <w:rPr>
                <w:rStyle w:val="Hipervnculo"/>
                <w:rFonts w:ascii="Arial" w:hAnsi="Arial" w:cs="Arial"/>
                <w:i/>
                <w:noProof/>
                <w:lang w:val="es-CO"/>
              </w:rPr>
              <w:t>Estructura Orgánica</w:t>
            </w:r>
            <w:r w:rsidR="00237A15">
              <w:rPr>
                <w:noProof/>
                <w:webHidden/>
              </w:rPr>
              <w:tab/>
            </w:r>
            <w:r w:rsidR="00237A15">
              <w:rPr>
                <w:noProof/>
                <w:webHidden/>
              </w:rPr>
              <w:fldChar w:fldCharType="begin"/>
            </w:r>
            <w:r w:rsidR="00237A15">
              <w:rPr>
                <w:noProof/>
                <w:webHidden/>
              </w:rPr>
              <w:instrText xml:space="preserve"> PAGEREF _Toc473708448 \h </w:instrText>
            </w:r>
            <w:r w:rsidR="00237A15">
              <w:rPr>
                <w:noProof/>
                <w:webHidden/>
              </w:rPr>
            </w:r>
            <w:r w:rsidR="00237A15">
              <w:rPr>
                <w:noProof/>
                <w:webHidden/>
              </w:rPr>
              <w:fldChar w:fldCharType="separate"/>
            </w:r>
            <w:r w:rsidR="00BC6B03">
              <w:rPr>
                <w:noProof/>
                <w:webHidden/>
              </w:rPr>
              <w:t>11</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49" w:history="1">
            <w:r w:rsidR="00237A15" w:rsidRPr="0008703C">
              <w:rPr>
                <w:rStyle w:val="Hipervnculo"/>
                <w:rFonts w:ascii="Arial" w:hAnsi="Arial" w:cs="Arial"/>
                <w:noProof/>
                <w:lang w:val="es-CO"/>
              </w:rPr>
              <w:t>Fundamento legal</w:t>
            </w:r>
            <w:r w:rsidR="00237A15">
              <w:rPr>
                <w:noProof/>
                <w:webHidden/>
              </w:rPr>
              <w:tab/>
            </w:r>
            <w:r w:rsidR="00237A15">
              <w:rPr>
                <w:noProof/>
                <w:webHidden/>
              </w:rPr>
              <w:fldChar w:fldCharType="begin"/>
            </w:r>
            <w:r w:rsidR="00237A15">
              <w:rPr>
                <w:noProof/>
                <w:webHidden/>
              </w:rPr>
              <w:instrText xml:space="preserve"> PAGEREF _Toc473708449 \h </w:instrText>
            </w:r>
            <w:r w:rsidR="00237A15">
              <w:rPr>
                <w:noProof/>
                <w:webHidden/>
              </w:rPr>
            </w:r>
            <w:r w:rsidR="00237A15">
              <w:rPr>
                <w:noProof/>
                <w:webHidden/>
              </w:rPr>
              <w:fldChar w:fldCharType="separate"/>
            </w:r>
            <w:r w:rsidR="00BC6B03">
              <w:rPr>
                <w:noProof/>
                <w:webHidden/>
              </w:rPr>
              <w:t>12</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50" w:history="1">
            <w:r w:rsidR="00237A15" w:rsidRPr="0008703C">
              <w:rPr>
                <w:rStyle w:val="Hipervnculo"/>
                <w:rFonts w:ascii="Arial" w:hAnsi="Arial" w:cs="Arial"/>
                <w:noProof/>
                <w:lang w:val="es-CO"/>
              </w:rPr>
              <w:t>Política anticorrupción</w:t>
            </w:r>
            <w:r w:rsidR="00237A15">
              <w:rPr>
                <w:noProof/>
                <w:webHidden/>
              </w:rPr>
              <w:tab/>
            </w:r>
            <w:r w:rsidR="00237A15">
              <w:rPr>
                <w:noProof/>
                <w:webHidden/>
              </w:rPr>
              <w:fldChar w:fldCharType="begin"/>
            </w:r>
            <w:r w:rsidR="00237A15">
              <w:rPr>
                <w:noProof/>
                <w:webHidden/>
              </w:rPr>
              <w:instrText xml:space="preserve"> PAGEREF _Toc473708450 \h </w:instrText>
            </w:r>
            <w:r w:rsidR="00237A15">
              <w:rPr>
                <w:noProof/>
                <w:webHidden/>
              </w:rPr>
            </w:r>
            <w:r w:rsidR="00237A15">
              <w:rPr>
                <w:noProof/>
                <w:webHidden/>
              </w:rPr>
              <w:fldChar w:fldCharType="separate"/>
            </w:r>
            <w:r w:rsidR="00BC6B03">
              <w:rPr>
                <w:noProof/>
                <w:webHidden/>
              </w:rPr>
              <w:t>14</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51" w:history="1">
            <w:r w:rsidR="00237A15" w:rsidRPr="0008703C">
              <w:rPr>
                <w:rStyle w:val="Hipervnculo"/>
                <w:rFonts w:ascii="Arial" w:hAnsi="Arial" w:cs="Arial"/>
                <w:i/>
                <w:noProof/>
                <w:lang w:val="es-CO"/>
              </w:rPr>
              <w:t>Objetivo General</w:t>
            </w:r>
            <w:r w:rsidR="00237A15">
              <w:rPr>
                <w:noProof/>
                <w:webHidden/>
              </w:rPr>
              <w:tab/>
            </w:r>
            <w:r w:rsidR="00237A15">
              <w:rPr>
                <w:noProof/>
                <w:webHidden/>
              </w:rPr>
              <w:fldChar w:fldCharType="begin"/>
            </w:r>
            <w:r w:rsidR="00237A15">
              <w:rPr>
                <w:noProof/>
                <w:webHidden/>
              </w:rPr>
              <w:instrText xml:space="preserve"> PAGEREF _Toc473708451 \h </w:instrText>
            </w:r>
            <w:r w:rsidR="00237A15">
              <w:rPr>
                <w:noProof/>
                <w:webHidden/>
              </w:rPr>
            </w:r>
            <w:r w:rsidR="00237A15">
              <w:rPr>
                <w:noProof/>
                <w:webHidden/>
              </w:rPr>
              <w:fldChar w:fldCharType="separate"/>
            </w:r>
            <w:r w:rsidR="00BC6B03">
              <w:rPr>
                <w:noProof/>
                <w:webHidden/>
              </w:rPr>
              <w:t>14</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52" w:history="1">
            <w:r w:rsidR="00237A15" w:rsidRPr="0008703C">
              <w:rPr>
                <w:rStyle w:val="Hipervnculo"/>
                <w:rFonts w:ascii="Arial" w:hAnsi="Arial" w:cs="Arial"/>
                <w:i/>
                <w:noProof/>
                <w:lang w:val="es-CO"/>
              </w:rPr>
              <w:t>Objetivos Específicos</w:t>
            </w:r>
            <w:r w:rsidR="00237A15">
              <w:rPr>
                <w:noProof/>
                <w:webHidden/>
              </w:rPr>
              <w:tab/>
            </w:r>
            <w:r w:rsidR="00237A15">
              <w:rPr>
                <w:noProof/>
                <w:webHidden/>
              </w:rPr>
              <w:fldChar w:fldCharType="begin"/>
            </w:r>
            <w:r w:rsidR="00237A15">
              <w:rPr>
                <w:noProof/>
                <w:webHidden/>
              </w:rPr>
              <w:instrText xml:space="preserve"> PAGEREF _Toc473708452 \h </w:instrText>
            </w:r>
            <w:r w:rsidR="00237A15">
              <w:rPr>
                <w:noProof/>
                <w:webHidden/>
              </w:rPr>
            </w:r>
            <w:r w:rsidR="00237A15">
              <w:rPr>
                <w:noProof/>
                <w:webHidden/>
              </w:rPr>
              <w:fldChar w:fldCharType="separate"/>
            </w:r>
            <w:r w:rsidR="00BC6B03">
              <w:rPr>
                <w:noProof/>
                <w:webHidden/>
              </w:rPr>
              <w:t>14</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53" w:history="1">
            <w:r w:rsidR="00237A15" w:rsidRPr="0008703C">
              <w:rPr>
                <w:rStyle w:val="Hipervnculo"/>
                <w:rFonts w:ascii="Arial" w:hAnsi="Arial" w:cs="Arial"/>
                <w:i/>
                <w:noProof/>
                <w:lang w:val="es-CO"/>
              </w:rPr>
              <w:t>Alcance</w:t>
            </w:r>
            <w:r w:rsidR="00237A15">
              <w:rPr>
                <w:noProof/>
                <w:webHidden/>
              </w:rPr>
              <w:tab/>
            </w:r>
            <w:r w:rsidR="00237A15">
              <w:rPr>
                <w:noProof/>
                <w:webHidden/>
              </w:rPr>
              <w:fldChar w:fldCharType="begin"/>
            </w:r>
            <w:r w:rsidR="00237A15">
              <w:rPr>
                <w:noProof/>
                <w:webHidden/>
              </w:rPr>
              <w:instrText xml:space="preserve"> PAGEREF _Toc473708453 \h </w:instrText>
            </w:r>
            <w:r w:rsidR="00237A15">
              <w:rPr>
                <w:noProof/>
                <w:webHidden/>
              </w:rPr>
            </w:r>
            <w:r w:rsidR="00237A15">
              <w:rPr>
                <w:noProof/>
                <w:webHidden/>
              </w:rPr>
              <w:fldChar w:fldCharType="separate"/>
            </w:r>
            <w:r w:rsidR="00BC6B03">
              <w:rPr>
                <w:noProof/>
                <w:webHidden/>
              </w:rPr>
              <w:t>14</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54" w:history="1">
            <w:r w:rsidR="00237A15" w:rsidRPr="0008703C">
              <w:rPr>
                <w:rStyle w:val="Hipervnculo"/>
                <w:rFonts w:ascii="Arial" w:hAnsi="Arial" w:cs="Arial"/>
                <w:i/>
                <w:noProof/>
                <w:lang w:val="es-CO"/>
              </w:rPr>
              <w:t>Metodología</w:t>
            </w:r>
            <w:r w:rsidR="00237A15">
              <w:rPr>
                <w:noProof/>
                <w:webHidden/>
              </w:rPr>
              <w:tab/>
            </w:r>
            <w:r w:rsidR="00237A15">
              <w:rPr>
                <w:noProof/>
                <w:webHidden/>
              </w:rPr>
              <w:fldChar w:fldCharType="begin"/>
            </w:r>
            <w:r w:rsidR="00237A15">
              <w:rPr>
                <w:noProof/>
                <w:webHidden/>
              </w:rPr>
              <w:instrText xml:space="preserve"> PAGEREF _Toc473708454 \h </w:instrText>
            </w:r>
            <w:r w:rsidR="00237A15">
              <w:rPr>
                <w:noProof/>
                <w:webHidden/>
              </w:rPr>
            </w:r>
            <w:r w:rsidR="00237A15">
              <w:rPr>
                <w:noProof/>
                <w:webHidden/>
              </w:rPr>
              <w:fldChar w:fldCharType="separate"/>
            </w:r>
            <w:r w:rsidR="00BC6B03">
              <w:rPr>
                <w:noProof/>
                <w:webHidden/>
              </w:rPr>
              <w:t>15</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55" w:history="1">
            <w:r w:rsidR="00237A15" w:rsidRPr="0008703C">
              <w:rPr>
                <w:rStyle w:val="Hipervnculo"/>
                <w:rFonts w:ascii="Arial" w:hAnsi="Arial" w:cs="Arial"/>
                <w:i/>
                <w:noProof/>
                <w:lang w:val="es-CO"/>
              </w:rPr>
              <w:t>Presupuesto</w:t>
            </w:r>
            <w:r w:rsidR="00237A15">
              <w:rPr>
                <w:noProof/>
                <w:webHidden/>
              </w:rPr>
              <w:tab/>
            </w:r>
            <w:r w:rsidR="00237A15">
              <w:rPr>
                <w:noProof/>
                <w:webHidden/>
              </w:rPr>
              <w:fldChar w:fldCharType="begin"/>
            </w:r>
            <w:r w:rsidR="00237A15">
              <w:rPr>
                <w:noProof/>
                <w:webHidden/>
              </w:rPr>
              <w:instrText xml:space="preserve"> PAGEREF _Toc473708455 \h </w:instrText>
            </w:r>
            <w:r w:rsidR="00237A15">
              <w:rPr>
                <w:noProof/>
                <w:webHidden/>
              </w:rPr>
            </w:r>
            <w:r w:rsidR="00237A15">
              <w:rPr>
                <w:noProof/>
                <w:webHidden/>
              </w:rPr>
              <w:fldChar w:fldCharType="separate"/>
            </w:r>
            <w:r w:rsidR="00BC6B03">
              <w:rPr>
                <w:noProof/>
                <w:webHidden/>
              </w:rPr>
              <w:t>15</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56" w:history="1">
            <w:r w:rsidR="00237A15" w:rsidRPr="0008703C">
              <w:rPr>
                <w:rStyle w:val="Hipervnculo"/>
                <w:rFonts w:ascii="Arial" w:hAnsi="Arial" w:cs="Arial"/>
                <w:noProof/>
                <w:lang w:val="es-CO"/>
              </w:rPr>
              <w:t>Roles y Responsabilidades</w:t>
            </w:r>
            <w:r w:rsidR="00237A15">
              <w:rPr>
                <w:noProof/>
                <w:webHidden/>
              </w:rPr>
              <w:tab/>
            </w:r>
            <w:r w:rsidR="00237A15">
              <w:rPr>
                <w:noProof/>
                <w:webHidden/>
              </w:rPr>
              <w:fldChar w:fldCharType="begin"/>
            </w:r>
            <w:r w:rsidR="00237A15">
              <w:rPr>
                <w:noProof/>
                <w:webHidden/>
              </w:rPr>
              <w:instrText xml:space="preserve"> PAGEREF _Toc473708456 \h </w:instrText>
            </w:r>
            <w:r w:rsidR="00237A15">
              <w:rPr>
                <w:noProof/>
                <w:webHidden/>
              </w:rPr>
            </w:r>
            <w:r w:rsidR="00237A15">
              <w:rPr>
                <w:noProof/>
                <w:webHidden/>
              </w:rPr>
              <w:fldChar w:fldCharType="separate"/>
            </w:r>
            <w:r w:rsidR="00BC6B03">
              <w:rPr>
                <w:noProof/>
                <w:webHidden/>
              </w:rPr>
              <w:t>16</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57" w:history="1">
            <w:r w:rsidR="00237A15" w:rsidRPr="0008703C">
              <w:rPr>
                <w:rStyle w:val="Hipervnculo"/>
                <w:rFonts w:ascii="Arial" w:hAnsi="Arial" w:cs="Arial"/>
                <w:noProof/>
                <w:lang w:val="es-CO"/>
              </w:rPr>
              <w:t>Componentes</w:t>
            </w:r>
            <w:r w:rsidR="00237A15">
              <w:rPr>
                <w:noProof/>
                <w:webHidden/>
              </w:rPr>
              <w:tab/>
            </w:r>
            <w:r w:rsidR="00237A15">
              <w:rPr>
                <w:noProof/>
                <w:webHidden/>
              </w:rPr>
              <w:fldChar w:fldCharType="begin"/>
            </w:r>
            <w:r w:rsidR="00237A15">
              <w:rPr>
                <w:noProof/>
                <w:webHidden/>
              </w:rPr>
              <w:instrText xml:space="preserve"> PAGEREF _Toc473708457 \h </w:instrText>
            </w:r>
            <w:r w:rsidR="00237A15">
              <w:rPr>
                <w:noProof/>
                <w:webHidden/>
              </w:rPr>
            </w:r>
            <w:r w:rsidR="00237A15">
              <w:rPr>
                <w:noProof/>
                <w:webHidden/>
              </w:rPr>
              <w:fldChar w:fldCharType="separate"/>
            </w:r>
            <w:r w:rsidR="00BC6B03">
              <w:rPr>
                <w:noProof/>
                <w:webHidden/>
              </w:rPr>
              <w:t>17</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58" w:history="1">
            <w:r w:rsidR="00237A15" w:rsidRPr="0008703C">
              <w:rPr>
                <w:rStyle w:val="Hipervnculo"/>
                <w:rFonts w:ascii="Arial" w:hAnsi="Arial" w:cs="Arial"/>
                <w:i/>
                <w:noProof/>
                <w:lang w:val="es-CO"/>
              </w:rPr>
              <w:t>PRIMER COMPONENTE – Administración de  riesgos de corrupción y acciones para su manejo.</w:t>
            </w:r>
            <w:r w:rsidR="00237A15">
              <w:rPr>
                <w:noProof/>
                <w:webHidden/>
              </w:rPr>
              <w:tab/>
            </w:r>
            <w:r w:rsidR="00237A15">
              <w:rPr>
                <w:noProof/>
                <w:webHidden/>
              </w:rPr>
              <w:fldChar w:fldCharType="begin"/>
            </w:r>
            <w:r w:rsidR="00237A15">
              <w:rPr>
                <w:noProof/>
                <w:webHidden/>
              </w:rPr>
              <w:instrText xml:space="preserve"> PAGEREF _Toc473708458 \h </w:instrText>
            </w:r>
            <w:r w:rsidR="00237A15">
              <w:rPr>
                <w:noProof/>
                <w:webHidden/>
              </w:rPr>
            </w:r>
            <w:r w:rsidR="00237A15">
              <w:rPr>
                <w:noProof/>
                <w:webHidden/>
              </w:rPr>
              <w:fldChar w:fldCharType="separate"/>
            </w:r>
            <w:r w:rsidR="00BC6B03">
              <w:rPr>
                <w:noProof/>
                <w:webHidden/>
              </w:rPr>
              <w:t>17</w:t>
            </w:r>
            <w:r w:rsidR="00237A15">
              <w:rPr>
                <w:noProof/>
                <w:webHidden/>
              </w:rPr>
              <w:fldChar w:fldCharType="end"/>
            </w:r>
          </w:hyperlink>
        </w:p>
        <w:p w:rsidR="00237A15" w:rsidRDefault="00C025E0">
          <w:pPr>
            <w:pStyle w:val="TDC3"/>
            <w:tabs>
              <w:tab w:val="left" w:pos="1100"/>
              <w:tab w:val="right" w:leader="dot" w:pos="9350"/>
            </w:tabs>
            <w:rPr>
              <w:noProof/>
              <w:lang w:val="es-CO" w:eastAsia="es-CO"/>
            </w:rPr>
          </w:pPr>
          <w:hyperlink w:anchor="_Toc473708459" w:history="1">
            <w:r w:rsidR="00237A15" w:rsidRPr="0008703C">
              <w:rPr>
                <w:rStyle w:val="Hipervnculo"/>
                <w:rFonts w:ascii="Arial" w:hAnsi="Arial" w:cs="Arial"/>
                <w:i/>
                <w:noProof/>
                <w:lang w:val="es-CO"/>
              </w:rPr>
              <w:t>1.1.</w:t>
            </w:r>
            <w:r w:rsidR="00237A15">
              <w:rPr>
                <w:noProof/>
                <w:lang w:val="es-CO" w:eastAsia="es-CO"/>
              </w:rPr>
              <w:tab/>
            </w:r>
            <w:r w:rsidR="00237A15" w:rsidRPr="0008703C">
              <w:rPr>
                <w:rStyle w:val="Hipervnculo"/>
                <w:rFonts w:ascii="Arial" w:hAnsi="Arial" w:cs="Arial"/>
                <w:i/>
                <w:noProof/>
                <w:lang w:val="es-CO"/>
              </w:rPr>
              <w:t>Política de Administración de Riesgos</w:t>
            </w:r>
            <w:r w:rsidR="00237A15">
              <w:rPr>
                <w:noProof/>
                <w:webHidden/>
              </w:rPr>
              <w:tab/>
            </w:r>
            <w:r w:rsidR="00237A15">
              <w:rPr>
                <w:noProof/>
                <w:webHidden/>
              </w:rPr>
              <w:fldChar w:fldCharType="begin"/>
            </w:r>
            <w:r w:rsidR="00237A15">
              <w:rPr>
                <w:noProof/>
                <w:webHidden/>
              </w:rPr>
              <w:instrText xml:space="preserve"> PAGEREF _Toc473708459 \h </w:instrText>
            </w:r>
            <w:r w:rsidR="00237A15">
              <w:rPr>
                <w:noProof/>
                <w:webHidden/>
              </w:rPr>
            </w:r>
            <w:r w:rsidR="00237A15">
              <w:rPr>
                <w:noProof/>
                <w:webHidden/>
              </w:rPr>
              <w:fldChar w:fldCharType="separate"/>
            </w:r>
            <w:r w:rsidR="00BC6B03">
              <w:rPr>
                <w:noProof/>
                <w:webHidden/>
              </w:rPr>
              <w:t>17</w:t>
            </w:r>
            <w:r w:rsidR="00237A15">
              <w:rPr>
                <w:noProof/>
                <w:webHidden/>
              </w:rPr>
              <w:fldChar w:fldCharType="end"/>
            </w:r>
          </w:hyperlink>
        </w:p>
        <w:p w:rsidR="00237A15" w:rsidRDefault="00C025E0">
          <w:pPr>
            <w:pStyle w:val="TDC3"/>
            <w:tabs>
              <w:tab w:val="left" w:pos="1100"/>
              <w:tab w:val="right" w:leader="dot" w:pos="9350"/>
            </w:tabs>
            <w:rPr>
              <w:noProof/>
              <w:lang w:val="es-CO" w:eastAsia="es-CO"/>
            </w:rPr>
          </w:pPr>
          <w:hyperlink w:anchor="_Toc473708460" w:history="1">
            <w:r w:rsidR="00237A15" w:rsidRPr="0008703C">
              <w:rPr>
                <w:rStyle w:val="Hipervnculo"/>
                <w:rFonts w:ascii="Arial" w:hAnsi="Arial" w:cs="Arial"/>
                <w:i/>
                <w:noProof/>
                <w:lang w:val="es-CO"/>
              </w:rPr>
              <w:t>1.2.</w:t>
            </w:r>
            <w:r w:rsidR="00237A15">
              <w:rPr>
                <w:noProof/>
                <w:lang w:val="es-CO" w:eastAsia="es-CO"/>
              </w:rPr>
              <w:tab/>
            </w:r>
            <w:r w:rsidR="00237A15" w:rsidRPr="0008703C">
              <w:rPr>
                <w:rStyle w:val="Hipervnculo"/>
                <w:rFonts w:ascii="Arial" w:hAnsi="Arial" w:cs="Arial"/>
                <w:i/>
                <w:noProof/>
                <w:lang w:val="es-CO"/>
              </w:rPr>
              <w:t>Mapa de Riesgos de Corrupción</w:t>
            </w:r>
            <w:r w:rsidR="00237A15">
              <w:rPr>
                <w:noProof/>
                <w:webHidden/>
              </w:rPr>
              <w:tab/>
            </w:r>
            <w:r w:rsidR="00237A15">
              <w:rPr>
                <w:noProof/>
                <w:webHidden/>
              </w:rPr>
              <w:fldChar w:fldCharType="begin"/>
            </w:r>
            <w:r w:rsidR="00237A15">
              <w:rPr>
                <w:noProof/>
                <w:webHidden/>
              </w:rPr>
              <w:instrText xml:space="preserve"> PAGEREF _Toc473708460 \h </w:instrText>
            </w:r>
            <w:r w:rsidR="00237A15">
              <w:rPr>
                <w:noProof/>
                <w:webHidden/>
              </w:rPr>
            </w:r>
            <w:r w:rsidR="00237A15">
              <w:rPr>
                <w:noProof/>
                <w:webHidden/>
              </w:rPr>
              <w:fldChar w:fldCharType="separate"/>
            </w:r>
            <w:r w:rsidR="00BC6B03">
              <w:rPr>
                <w:noProof/>
                <w:webHidden/>
              </w:rPr>
              <w:t>17</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61" w:history="1">
            <w:r w:rsidR="00237A15" w:rsidRPr="0008703C">
              <w:rPr>
                <w:rStyle w:val="Hipervnculo"/>
                <w:rFonts w:ascii="Arial" w:hAnsi="Arial" w:cs="Arial"/>
                <w:i/>
                <w:noProof/>
                <w:lang w:val="es-CO"/>
              </w:rPr>
              <w:t>SEGUNDO COMPONENTE – Racionalización de Trámites.</w:t>
            </w:r>
            <w:r w:rsidR="00237A15">
              <w:rPr>
                <w:noProof/>
                <w:webHidden/>
              </w:rPr>
              <w:tab/>
            </w:r>
            <w:r w:rsidR="00237A15">
              <w:rPr>
                <w:noProof/>
                <w:webHidden/>
              </w:rPr>
              <w:fldChar w:fldCharType="begin"/>
            </w:r>
            <w:r w:rsidR="00237A15">
              <w:rPr>
                <w:noProof/>
                <w:webHidden/>
              </w:rPr>
              <w:instrText xml:space="preserve"> PAGEREF _Toc473708461 \h </w:instrText>
            </w:r>
            <w:r w:rsidR="00237A15">
              <w:rPr>
                <w:noProof/>
                <w:webHidden/>
              </w:rPr>
            </w:r>
            <w:r w:rsidR="00237A15">
              <w:rPr>
                <w:noProof/>
                <w:webHidden/>
              </w:rPr>
              <w:fldChar w:fldCharType="separate"/>
            </w:r>
            <w:r w:rsidR="00BC6B03">
              <w:rPr>
                <w:noProof/>
                <w:webHidden/>
              </w:rPr>
              <w:t>18</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2" w:history="1">
            <w:r w:rsidR="00237A15" w:rsidRPr="0008703C">
              <w:rPr>
                <w:rStyle w:val="Hipervnculo"/>
                <w:rFonts w:ascii="Arial" w:hAnsi="Arial" w:cs="Arial"/>
                <w:i/>
                <w:noProof/>
                <w:lang w:val="es-CO"/>
              </w:rPr>
              <w:t>2.1. Identificación de trámites</w:t>
            </w:r>
            <w:r w:rsidR="00237A15">
              <w:rPr>
                <w:noProof/>
                <w:webHidden/>
              </w:rPr>
              <w:tab/>
            </w:r>
            <w:r w:rsidR="00237A15">
              <w:rPr>
                <w:noProof/>
                <w:webHidden/>
              </w:rPr>
              <w:fldChar w:fldCharType="begin"/>
            </w:r>
            <w:r w:rsidR="00237A15">
              <w:rPr>
                <w:noProof/>
                <w:webHidden/>
              </w:rPr>
              <w:instrText xml:space="preserve"> PAGEREF _Toc473708462 \h </w:instrText>
            </w:r>
            <w:r w:rsidR="00237A15">
              <w:rPr>
                <w:noProof/>
                <w:webHidden/>
              </w:rPr>
            </w:r>
            <w:r w:rsidR="00237A15">
              <w:rPr>
                <w:noProof/>
                <w:webHidden/>
              </w:rPr>
              <w:fldChar w:fldCharType="separate"/>
            </w:r>
            <w:r w:rsidR="00BC6B03">
              <w:rPr>
                <w:noProof/>
                <w:webHidden/>
              </w:rPr>
              <w:t>18</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3" w:history="1">
            <w:r w:rsidR="00237A15" w:rsidRPr="0008703C">
              <w:rPr>
                <w:rStyle w:val="Hipervnculo"/>
                <w:rFonts w:ascii="Arial" w:hAnsi="Arial" w:cs="Arial"/>
                <w:i/>
                <w:noProof/>
                <w:lang w:val="es-CO"/>
              </w:rPr>
              <w:t>2.2. Priorización de Trámites a intervenir:</w:t>
            </w:r>
            <w:r w:rsidR="00237A15">
              <w:rPr>
                <w:noProof/>
                <w:webHidden/>
              </w:rPr>
              <w:tab/>
            </w:r>
            <w:r w:rsidR="00237A15">
              <w:rPr>
                <w:noProof/>
                <w:webHidden/>
              </w:rPr>
              <w:fldChar w:fldCharType="begin"/>
            </w:r>
            <w:r w:rsidR="00237A15">
              <w:rPr>
                <w:noProof/>
                <w:webHidden/>
              </w:rPr>
              <w:instrText xml:space="preserve"> PAGEREF _Toc473708463 \h </w:instrText>
            </w:r>
            <w:r w:rsidR="00237A15">
              <w:rPr>
                <w:noProof/>
                <w:webHidden/>
              </w:rPr>
            </w:r>
            <w:r w:rsidR="00237A15">
              <w:rPr>
                <w:noProof/>
                <w:webHidden/>
              </w:rPr>
              <w:fldChar w:fldCharType="separate"/>
            </w:r>
            <w:r w:rsidR="00BC6B03">
              <w:rPr>
                <w:noProof/>
                <w:webHidden/>
              </w:rPr>
              <w:t>19</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4" w:history="1">
            <w:r w:rsidR="00237A15" w:rsidRPr="0008703C">
              <w:rPr>
                <w:rStyle w:val="Hipervnculo"/>
                <w:rFonts w:ascii="Arial" w:hAnsi="Arial" w:cs="Arial"/>
                <w:i/>
                <w:noProof/>
                <w:lang w:val="es-CO"/>
              </w:rPr>
              <w:t>2.3. Racionalización de trámites</w:t>
            </w:r>
            <w:r w:rsidR="00237A15">
              <w:rPr>
                <w:noProof/>
                <w:webHidden/>
              </w:rPr>
              <w:tab/>
            </w:r>
            <w:r w:rsidR="00237A15">
              <w:rPr>
                <w:noProof/>
                <w:webHidden/>
              </w:rPr>
              <w:fldChar w:fldCharType="begin"/>
            </w:r>
            <w:r w:rsidR="00237A15">
              <w:rPr>
                <w:noProof/>
                <w:webHidden/>
              </w:rPr>
              <w:instrText xml:space="preserve"> PAGEREF _Toc473708464 \h </w:instrText>
            </w:r>
            <w:r w:rsidR="00237A15">
              <w:rPr>
                <w:noProof/>
                <w:webHidden/>
              </w:rPr>
            </w:r>
            <w:r w:rsidR="00237A15">
              <w:rPr>
                <w:noProof/>
                <w:webHidden/>
              </w:rPr>
              <w:fldChar w:fldCharType="separate"/>
            </w:r>
            <w:r w:rsidR="00BC6B03">
              <w:rPr>
                <w:noProof/>
                <w:webHidden/>
              </w:rPr>
              <w:t>20</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5" w:history="1">
            <w:r w:rsidR="00237A15" w:rsidRPr="0008703C">
              <w:rPr>
                <w:rStyle w:val="Hipervnculo"/>
                <w:rFonts w:ascii="Arial" w:hAnsi="Arial" w:cs="Arial"/>
                <w:i/>
                <w:noProof/>
                <w:lang w:val="es-CO"/>
              </w:rPr>
              <w:t>2.4. Interoperabilidad</w:t>
            </w:r>
            <w:r w:rsidR="00237A15">
              <w:rPr>
                <w:noProof/>
                <w:webHidden/>
              </w:rPr>
              <w:tab/>
            </w:r>
            <w:r w:rsidR="00237A15">
              <w:rPr>
                <w:noProof/>
                <w:webHidden/>
              </w:rPr>
              <w:fldChar w:fldCharType="begin"/>
            </w:r>
            <w:r w:rsidR="00237A15">
              <w:rPr>
                <w:noProof/>
                <w:webHidden/>
              </w:rPr>
              <w:instrText xml:space="preserve"> PAGEREF _Toc473708465 \h </w:instrText>
            </w:r>
            <w:r w:rsidR="00237A15">
              <w:rPr>
                <w:noProof/>
                <w:webHidden/>
              </w:rPr>
            </w:r>
            <w:r w:rsidR="00237A15">
              <w:rPr>
                <w:noProof/>
                <w:webHidden/>
              </w:rPr>
              <w:fldChar w:fldCharType="separate"/>
            </w:r>
            <w:r w:rsidR="00BC6B03">
              <w:rPr>
                <w:noProof/>
                <w:webHidden/>
              </w:rPr>
              <w:t>20</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66" w:history="1">
            <w:r w:rsidR="00237A15" w:rsidRPr="0008703C">
              <w:rPr>
                <w:rStyle w:val="Hipervnculo"/>
                <w:rFonts w:ascii="Arial" w:hAnsi="Arial" w:cs="Arial"/>
                <w:i/>
                <w:noProof/>
                <w:lang w:val="es-CO"/>
              </w:rPr>
              <w:t>TERCER COMPONENTE – Rendición de cuentas.</w:t>
            </w:r>
            <w:r w:rsidR="00237A15">
              <w:rPr>
                <w:noProof/>
                <w:webHidden/>
              </w:rPr>
              <w:tab/>
            </w:r>
            <w:r w:rsidR="00237A15">
              <w:rPr>
                <w:noProof/>
                <w:webHidden/>
              </w:rPr>
              <w:fldChar w:fldCharType="begin"/>
            </w:r>
            <w:r w:rsidR="00237A15">
              <w:rPr>
                <w:noProof/>
                <w:webHidden/>
              </w:rPr>
              <w:instrText xml:space="preserve"> PAGEREF _Toc473708466 \h </w:instrText>
            </w:r>
            <w:r w:rsidR="00237A15">
              <w:rPr>
                <w:noProof/>
                <w:webHidden/>
              </w:rPr>
            </w:r>
            <w:r w:rsidR="00237A15">
              <w:rPr>
                <w:noProof/>
                <w:webHidden/>
              </w:rPr>
              <w:fldChar w:fldCharType="separate"/>
            </w:r>
            <w:r w:rsidR="00BC6B03">
              <w:rPr>
                <w:noProof/>
                <w:webHidden/>
              </w:rPr>
              <w:t>21</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7" w:history="1">
            <w:r w:rsidR="00237A15" w:rsidRPr="0008703C">
              <w:rPr>
                <w:rStyle w:val="Hipervnculo"/>
                <w:rFonts w:ascii="Arial" w:hAnsi="Arial" w:cs="Arial"/>
                <w:i/>
                <w:noProof/>
                <w:lang w:val="es-CO"/>
              </w:rPr>
              <w:t>3.1. Rendición de cuentas a los diferentes órganos de  control.</w:t>
            </w:r>
            <w:r w:rsidR="00237A15">
              <w:rPr>
                <w:noProof/>
                <w:webHidden/>
              </w:rPr>
              <w:tab/>
            </w:r>
            <w:r w:rsidR="00237A15">
              <w:rPr>
                <w:noProof/>
                <w:webHidden/>
              </w:rPr>
              <w:fldChar w:fldCharType="begin"/>
            </w:r>
            <w:r w:rsidR="00237A15">
              <w:rPr>
                <w:noProof/>
                <w:webHidden/>
              </w:rPr>
              <w:instrText xml:space="preserve"> PAGEREF _Toc473708467 \h </w:instrText>
            </w:r>
            <w:r w:rsidR="00237A15">
              <w:rPr>
                <w:noProof/>
                <w:webHidden/>
              </w:rPr>
            </w:r>
            <w:r w:rsidR="00237A15">
              <w:rPr>
                <w:noProof/>
                <w:webHidden/>
              </w:rPr>
              <w:fldChar w:fldCharType="separate"/>
            </w:r>
            <w:r w:rsidR="00BC6B03">
              <w:rPr>
                <w:noProof/>
                <w:webHidden/>
              </w:rPr>
              <w:t>21</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8" w:history="1">
            <w:r w:rsidR="00237A15" w:rsidRPr="0008703C">
              <w:rPr>
                <w:rStyle w:val="Hipervnculo"/>
                <w:rFonts w:ascii="Arial" w:hAnsi="Arial" w:cs="Arial"/>
                <w:i/>
                <w:noProof/>
                <w:lang w:val="es-CO"/>
              </w:rPr>
              <w:t>3.2. Procedimiento de acompañamiento social a las obras de FONVALMED para brindar información permanente a la comunidad sobre los proyectos.</w:t>
            </w:r>
            <w:r w:rsidR="00237A15">
              <w:rPr>
                <w:noProof/>
                <w:webHidden/>
              </w:rPr>
              <w:tab/>
            </w:r>
            <w:r w:rsidR="00237A15">
              <w:rPr>
                <w:noProof/>
                <w:webHidden/>
              </w:rPr>
              <w:fldChar w:fldCharType="begin"/>
            </w:r>
            <w:r w:rsidR="00237A15">
              <w:rPr>
                <w:noProof/>
                <w:webHidden/>
              </w:rPr>
              <w:instrText xml:space="preserve"> PAGEREF _Toc473708468 \h </w:instrText>
            </w:r>
            <w:r w:rsidR="00237A15">
              <w:rPr>
                <w:noProof/>
                <w:webHidden/>
              </w:rPr>
            </w:r>
            <w:r w:rsidR="00237A15">
              <w:rPr>
                <w:noProof/>
                <w:webHidden/>
              </w:rPr>
              <w:fldChar w:fldCharType="separate"/>
            </w:r>
            <w:r w:rsidR="00BC6B03">
              <w:rPr>
                <w:noProof/>
                <w:webHidden/>
              </w:rPr>
              <w:t>21</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69" w:history="1">
            <w:r w:rsidR="00237A15" w:rsidRPr="0008703C">
              <w:rPr>
                <w:rStyle w:val="Hipervnculo"/>
                <w:rFonts w:ascii="Arial" w:hAnsi="Arial" w:cs="Arial"/>
                <w:i/>
                <w:noProof/>
                <w:lang w:val="es-CO"/>
              </w:rPr>
              <w:t>3.4. Procedimiento de rendición de cuentas a la ciudadanía en general y a través de los medios de comunicación.</w:t>
            </w:r>
            <w:r w:rsidR="00237A15">
              <w:rPr>
                <w:noProof/>
                <w:webHidden/>
              </w:rPr>
              <w:tab/>
            </w:r>
            <w:r w:rsidR="00237A15">
              <w:rPr>
                <w:noProof/>
                <w:webHidden/>
              </w:rPr>
              <w:fldChar w:fldCharType="begin"/>
            </w:r>
            <w:r w:rsidR="00237A15">
              <w:rPr>
                <w:noProof/>
                <w:webHidden/>
              </w:rPr>
              <w:instrText xml:space="preserve"> PAGEREF _Toc473708469 \h </w:instrText>
            </w:r>
            <w:r w:rsidR="00237A15">
              <w:rPr>
                <w:noProof/>
                <w:webHidden/>
              </w:rPr>
            </w:r>
            <w:r w:rsidR="00237A15">
              <w:rPr>
                <w:noProof/>
                <w:webHidden/>
              </w:rPr>
              <w:fldChar w:fldCharType="separate"/>
            </w:r>
            <w:r w:rsidR="00BC6B03">
              <w:rPr>
                <w:noProof/>
                <w:webHidden/>
              </w:rPr>
              <w:t>24</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70" w:history="1">
            <w:r w:rsidR="00237A15" w:rsidRPr="0008703C">
              <w:rPr>
                <w:rStyle w:val="Hipervnculo"/>
                <w:rFonts w:ascii="Arial" w:hAnsi="Arial" w:cs="Arial"/>
                <w:i/>
                <w:noProof/>
                <w:lang w:val="es-CO"/>
              </w:rPr>
              <w:t>3.5. Reunión periódica con Junta de representantes de propietarios y poseedores</w:t>
            </w:r>
            <w:r w:rsidR="00237A15">
              <w:rPr>
                <w:noProof/>
                <w:webHidden/>
              </w:rPr>
              <w:tab/>
            </w:r>
            <w:r w:rsidR="00237A15">
              <w:rPr>
                <w:noProof/>
                <w:webHidden/>
              </w:rPr>
              <w:fldChar w:fldCharType="begin"/>
            </w:r>
            <w:r w:rsidR="00237A15">
              <w:rPr>
                <w:noProof/>
                <w:webHidden/>
              </w:rPr>
              <w:instrText xml:space="preserve"> PAGEREF _Toc473708470 \h </w:instrText>
            </w:r>
            <w:r w:rsidR="00237A15">
              <w:rPr>
                <w:noProof/>
                <w:webHidden/>
              </w:rPr>
            </w:r>
            <w:r w:rsidR="00237A15">
              <w:rPr>
                <w:noProof/>
                <w:webHidden/>
              </w:rPr>
              <w:fldChar w:fldCharType="separate"/>
            </w:r>
            <w:r w:rsidR="00BC6B03">
              <w:rPr>
                <w:noProof/>
                <w:webHidden/>
              </w:rPr>
              <w:t>24</w:t>
            </w:r>
            <w:r w:rsidR="00237A15">
              <w:rPr>
                <w:noProof/>
                <w:webHidden/>
              </w:rPr>
              <w:fldChar w:fldCharType="end"/>
            </w:r>
          </w:hyperlink>
        </w:p>
        <w:p w:rsidR="00237A15" w:rsidRDefault="00237A15">
          <w:pPr>
            <w:pStyle w:val="TDC2"/>
            <w:tabs>
              <w:tab w:val="right" w:leader="dot" w:pos="9350"/>
            </w:tabs>
            <w:rPr>
              <w:rStyle w:val="Hipervnculo"/>
              <w:noProof/>
            </w:rPr>
          </w:pPr>
        </w:p>
        <w:p w:rsidR="00237A15" w:rsidRDefault="00237A15">
          <w:pPr>
            <w:pStyle w:val="TDC2"/>
            <w:tabs>
              <w:tab w:val="right" w:leader="dot" w:pos="9350"/>
            </w:tabs>
            <w:rPr>
              <w:rStyle w:val="Hipervnculo"/>
              <w:noProof/>
            </w:rPr>
          </w:pPr>
        </w:p>
        <w:p w:rsidR="00237A15" w:rsidRDefault="00237A15">
          <w:pPr>
            <w:pStyle w:val="TDC2"/>
            <w:tabs>
              <w:tab w:val="right" w:leader="dot" w:pos="9350"/>
            </w:tabs>
            <w:rPr>
              <w:rStyle w:val="Hipervnculo"/>
              <w:noProof/>
            </w:rPr>
          </w:pPr>
        </w:p>
        <w:p w:rsidR="00237A15" w:rsidRDefault="00C025E0">
          <w:pPr>
            <w:pStyle w:val="TDC2"/>
            <w:tabs>
              <w:tab w:val="right" w:leader="dot" w:pos="9350"/>
            </w:tabs>
            <w:rPr>
              <w:b w:val="0"/>
              <w:bCs w:val="0"/>
              <w:noProof/>
              <w:lang w:val="es-CO" w:eastAsia="es-CO"/>
            </w:rPr>
          </w:pPr>
          <w:hyperlink w:anchor="_Toc473708471" w:history="1">
            <w:r w:rsidR="00237A15" w:rsidRPr="0008703C">
              <w:rPr>
                <w:rStyle w:val="Hipervnculo"/>
                <w:rFonts w:ascii="Arial" w:hAnsi="Arial" w:cs="Arial"/>
                <w:i/>
                <w:noProof/>
                <w:lang w:val="es-CO"/>
              </w:rPr>
              <w:t>CUARTO COMPONENTE – Mecanismos para mejorar la atención al ciudadano.</w:t>
            </w:r>
            <w:r w:rsidR="00237A15">
              <w:rPr>
                <w:noProof/>
                <w:webHidden/>
              </w:rPr>
              <w:tab/>
            </w:r>
            <w:r w:rsidR="00237A15">
              <w:rPr>
                <w:noProof/>
                <w:webHidden/>
              </w:rPr>
              <w:fldChar w:fldCharType="begin"/>
            </w:r>
            <w:r w:rsidR="00237A15">
              <w:rPr>
                <w:noProof/>
                <w:webHidden/>
              </w:rPr>
              <w:instrText xml:space="preserve"> PAGEREF _Toc473708471 \h </w:instrText>
            </w:r>
            <w:r w:rsidR="00237A15">
              <w:rPr>
                <w:noProof/>
                <w:webHidden/>
              </w:rPr>
            </w:r>
            <w:r w:rsidR="00237A15">
              <w:rPr>
                <w:noProof/>
                <w:webHidden/>
              </w:rPr>
              <w:fldChar w:fldCharType="separate"/>
            </w:r>
            <w:r w:rsidR="00BC6B03">
              <w:rPr>
                <w:noProof/>
                <w:webHidden/>
              </w:rPr>
              <w:t>25</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72" w:history="1">
            <w:r w:rsidR="00237A15" w:rsidRPr="0008703C">
              <w:rPr>
                <w:rStyle w:val="Hipervnculo"/>
                <w:rFonts w:ascii="Arial" w:hAnsi="Arial" w:cs="Arial"/>
                <w:noProof/>
                <w:lang w:val="es-CO"/>
              </w:rPr>
              <w:t>4.1. Desarrollo institucional para el servicio al ciudadano.</w:t>
            </w:r>
            <w:r w:rsidR="00237A15">
              <w:rPr>
                <w:noProof/>
                <w:webHidden/>
              </w:rPr>
              <w:tab/>
            </w:r>
            <w:r w:rsidR="00237A15">
              <w:rPr>
                <w:noProof/>
                <w:webHidden/>
              </w:rPr>
              <w:fldChar w:fldCharType="begin"/>
            </w:r>
            <w:r w:rsidR="00237A15">
              <w:rPr>
                <w:noProof/>
                <w:webHidden/>
              </w:rPr>
              <w:instrText xml:space="preserve"> PAGEREF _Toc473708472 \h </w:instrText>
            </w:r>
            <w:r w:rsidR="00237A15">
              <w:rPr>
                <w:noProof/>
                <w:webHidden/>
              </w:rPr>
            </w:r>
            <w:r w:rsidR="00237A15">
              <w:rPr>
                <w:noProof/>
                <w:webHidden/>
              </w:rPr>
              <w:fldChar w:fldCharType="separate"/>
            </w:r>
            <w:r w:rsidR="00BC6B03">
              <w:rPr>
                <w:noProof/>
                <w:webHidden/>
              </w:rPr>
              <w:t>25</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73" w:history="1">
            <w:r w:rsidR="00237A15" w:rsidRPr="0008703C">
              <w:rPr>
                <w:rStyle w:val="Hipervnculo"/>
                <w:rFonts w:ascii="Arial" w:hAnsi="Arial" w:cs="Arial"/>
                <w:noProof/>
                <w:lang w:val="es-CO"/>
              </w:rPr>
              <w:t>4.2. Afianzar la cultura de servicio al ciudadano en los servidores públicos.</w:t>
            </w:r>
            <w:r w:rsidR="00237A15">
              <w:rPr>
                <w:noProof/>
                <w:webHidden/>
              </w:rPr>
              <w:tab/>
            </w:r>
            <w:r w:rsidR="00237A15">
              <w:rPr>
                <w:noProof/>
                <w:webHidden/>
              </w:rPr>
              <w:fldChar w:fldCharType="begin"/>
            </w:r>
            <w:r w:rsidR="00237A15">
              <w:rPr>
                <w:noProof/>
                <w:webHidden/>
              </w:rPr>
              <w:instrText xml:space="preserve"> PAGEREF _Toc473708473 \h </w:instrText>
            </w:r>
            <w:r w:rsidR="00237A15">
              <w:rPr>
                <w:noProof/>
                <w:webHidden/>
              </w:rPr>
            </w:r>
            <w:r w:rsidR="00237A15">
              <w:rPr>
                <w:noProof/>
                <w:webHidden/>
              </w:rPr>
              <w:fldChar w:fldCharType="separate"/>
            </w:r>
            <w:r w:rsidR="00BC6B03">
              <w:rPr>
                <w:noProof/>
                <w:webHidden/>
              </w:rPr>
              <w:t>28</w:t>
            </w:r>
            <w:r w:rsidR="00237A15">
              <w:rPr>
                <w:noProof/>
                <w:webHidden/>
              </w:rPr>
              <w:fldChar w:fldCharType="end"/>
            </w:r>
          </w:hyperlink>
        </w:p>
        <w:p w:rsidR="00237A15" w:rsidRDefault="00C025E0">
          <w:pPr>
            <w:pStyle w:val="TDC3"/>
            <w:tabs>
              <w:tab w:val="right" w:leader="dot" w:pos="9350"/>
            </w:tabs>
            <w:rPr>
              <w:noProof/>
              <w:lang w:val="es-CO" w:eastAsia="es-CO"/>
            </w:rPr>
          </w:pPr>
          <w:hyperlink w:anchor="_Toc473708474" w:history="1">
            <w:r w:rsidR="00237A15" w:rsidRPr="0008703C">
              <w:rPr>
                <w:rStyle w:val="Hipervnculo"/>
                <w:rFonts w:ascii="Arial" w:hAnsi="Arial" w:cs="Arial"/>
                <w:noProof/>
                <w:lang w:val="es-CO"/>
              </w:rPr>
              <w:t>4.3. Estándares para la atención de Peticiones, Quejas, Reclamos, Sugerencias y Felicitaciones.</w:t>
            </w:r>
            <w:r w:rsidR="00237A15">
              <w:rPr>
                <w:noProof/>
                <w:webHidden/>
              </w:rPr>
              <w:tab/>
            </w:r>
            <w:r w:rsidR="00237A15">
              <w:rPr>
                <w:noProof/>
                <w:webHidden/>
              </w:rPr>
              <w:fldChar w:fldCharType="begin"/>
            </w:r>
            <w:r w:rsidR="00237A15">
              <w:rPr>
                <w:noProof/>
                <w:webHidden/>
              </w:rPr>
              <w:instrText xml:space="preserve"> PAGEREF _Toc473708474 \h </w:instrText>
            </w:r>
            <w:r w:rsidR="00237A15">
              <w:rPr>
                <w:noProof/>
                <w:webHidden/>
              </w:rPr>
            </w:r>
            <w:r w:rsidR="00237A15">
              <w:rPr>
                <w:noProof/>
                <w:webHidden/>
              </w:rPr>
              <w:fldChar w:fldCharType="separate"/>
            </w:r>
            <w:r w:rsidR="00BC6B03">
              <w:rPr>
                <w:noProof/>
                <w:webHidden/>
              </w:rPr>
              <w:t>29</w:t>
            </w:r>
            <w:r w:rsidR="00237A15">
              <w:rPr>
                <w:noProof/>
                <w:webHidden/>
              </w:rPr>
              <w:fldChar w:fldCharType="end"/>
            </w:r>
          </w:hyperlink>
        </w:p>
        <w:p w:rsidR="00237A15" w:rsidRDefault="00C025E0">
          <w:pPr>
            <w:pStyle w:val="TDC2"/>
            <w:tabs>
              <w:tab w:val="right" w:leader="dot" w:pos="9350"/>
            </w:tabs>
            <w:rPr>
              <w:b w:val="0"/>
              <w:bCs w:val="0"/>
              <w:noProof/>
              <w:lang w:val="es-CO" w:eastAsia="es-CO"/>
            </w:rPr>
          </w:pPr>
          <w:hyperlink w:anchor="_Toc473708475" w:history="1">
            <w:r w:rsidR="00237A15" w:rsidRPr="0008703C">
              <w:rPr>
                <w:rStyle w:val="Hipervnculo"/>
                <w:rFonts w:ascii="Arial" w:hAnsi="Arial" w:cs="Arial"/>
                <w:i/>
                <w:noProof/>
                <w:lang w:val="es-CO"/>
              </w:rPr>
              <w:t>QUINTO COMPONENTE – Mecanismos para mejorar  la atención al ciudadano.</w:t>
            </w:r>
            <w:r w:rsidR="00237A15">
              <w:rPr>
                <w:noProof/>
                <w:webHidden/>
              </w:rPr>
              <w:tab/>
            </w:r>
            <w:r w:rsidR="00237A15">
              <w:rPr>
                <w:noProof/>
                <w:webHidden/>
              </w:rPr>
              <w:fldChar w:fldCharType="begin"/>
            </w:r>
            <w:r w:rsidR="00237A15">
              <w:rPr>
                <w:noProof/>
                <w:webHidden/>
              </w:rPr>
              <w:instrText xml:space="preserve"> PAGEREF _Toc473708475 \h </w:instrText>
            </w:r>
            <w:r w:rsidR="00237A15">
              <w:rPr>
                <w:noProof/>
                <w:webHidden/>
              </w:rPr>
            </w:r>
            <w:r w:rsidR="00237A15">
              <w:rPr>
                <w:noProof/>
                <w:webHidden/>
              </w:rPr>
              <w:fldChar w:fldCharType="separate"/>
            </w:r>
            <w:r w:rsidR="00BC6B03">
              <w:rPr>
                <w:noProof/>
                <w:webHidden/>
              </w:rPr>
              <w:t>32</w:t>
            </w:r>
            <w:r w:rsidR="00237A15">
              <w:rPr>
                <w:noProof/>
                <w:webHidden/>
              </w:rPr>
              <w:fldChar w:fldCharType="end"/>
            </w:r>
          </w:hyperlink>
        </w:p>
        <w:p w:rsidR="00237A15" w:rsidRDefault="00C025E0">
          <w:pPr>
            <w:pStyle w:val="TDC1"/>
            <w:tabs>
              <w:tab w:val="right" w:leader="dot" w:pos="9350"/>
            </w:tabs>
            <w:rPr>
              <w:b w:val="0"/>
              <w:bCs w:val="0"/>
              <w:noProof/>
              <w:sz w:val="22"/>
              <w:szCs w:val="22"/>
              <w:lang w:val="es-CO" w:eastAsia="es-CO"/>
            </w:rPr>
          </w:pPr>
          <w:hyperlink w:anchor="_Toc473708476" w:history="1">
            <w:r w:rsidR="00237A15" w:rsidRPr="0008703C">
              <w:rPr>
                <w:rStyle w:val="Hipervnculo"/>
                <w:rFonts w:ascii="Arial" w:hAnsi="Arial" w:cs="Arial"/>
                <w:noProof/>
                <w:lang w:val="es-CO"/>
              </w:rPr>
              <w:t>Anexos</w:t>
            </w:r>
            <w:r w:rsidR="00237A15">
              <w:rPr>
                <w:noProof/>
                <w:webHidden/>
              </w:rPr>
              <w:tab/>
            </w:r>
            <w:r w:rsidR="00237A15">
              <w:rPr>
                <w:noProof/>
                <w:webHidden/>
              </w:rPr>
              <w:fldChar w:fldCharType="begin"/>
            </w:r>
            <w:r w:rsidR="00237A15">
              <w:rPr>
                <w:noProof/>
                <w:webHidden/>
              </w:rPr>
              <w:instrText xml:space="preserve"> PAGEREF _Toc473708476 \h </w:instrText>
            </w:r>
            <w:r w:rsidR="00237A15">
              <w:rPr>
                <w:noProof/>
                <w:webHidden/>
              </w:rPr>
            </w:r>
            <w:r w:rsidR="00237A15">
              <w:rPr>
                <w:noProof/>
                <w:webHidden/>
              </w:rPr>
              <w:fldChar w:fldCharType="separate"/>
            </w:r>
            <w:r w:rsidR="00BC6B03">
              <w:rPr>
                <w:noProof/>
                <w:webHidden/>
              </w:rPr>
              <w:t>33</w:t>
            </w:r>
            <w:r w:rsidR="00237A15">
              <w:rPr>
                <w:noProof/>
                <w:webHidden/>
              </w:rPr>
              <w:fldChar w:fldCharType="end"/>
            </w:r>
          </w:hyperlink>
        </w:p>
        <w:p w:rsidR="00F717F0" w:rsidRPr="007B005D" w:rsidRDefault="00F717F0">
          <w:pPr>
            <w:rPr>
              <w:lang w:val="es-CO"/>
            </w:rPr>
          </w:pPr>
          <w:r w:rsidRPr="007B005D">
            <w:rPr>
              <w:b/>
              <w:bCs/>
              <w:lang w:val="es-CO"/>
            </w:rPr>
            <w:fldChar w:fldCharType="end"/>
          </w:r>
        </w:p>
      </w:sdtContent>
    </w:sdt>
    <w:p w:rsidR="00F717F0" w:rsidRPr="007B005D" w:rsidRDefault="00F717F0" w:rsidP="00800196">
      <w:pPr>
        <w:rPr>
          <w:rFonts w:ascii="Arial" w:hAnsi="Arial" w:cs="Arial"/>
          <w:lang w:val="es-CO"/>
        </w:rPr>
      </w:pPr>
    </w:p>
    <w:p w:rsidR="00F717F0" w:rsidRPr="007B005D" w:rsidRDefault="00F717F0" w:rsidP="00800196">
      <w:pPr>
        <w:rPr>
          <w:rFonts w:ascii="Arial" w:hAnsi="Arial" w:cs="Arial"/>
          <w:lang w:val="es-CO"/>
        </w:rPr>
      </w:pPr>
    </w:p>
    <w:p w:rsidR="00DE3C82" w:rsidRPr="007B005D" w:rsidRDefault="00DE3C82">
      <w:pPr>
        <w:spacing w:after="200" w:line="276" w:lineRule="auto"/>
        <w:rPr>
          <w:rFonts w:ascii="Arial" w:eastAsiaTheme="majorEastAsia" w:hAnsi="Arial" w:cs="Arial"/>
          <w:spacing w:val="5"/>
          <w:kern w:val="28"/>
          <w:sz w:val="52"/>
          <w:szCs w:val="52"/>
          <w:lang w:val="es-CO"/>
        </w:rPr>
      </w:pPr>
      <w:r w:rsidRPr="007B005D">
        <w:rPr>
          <w:rFonts w:ascii="Arial" w:hAnsi="Arial" w:cs="Arial"/>
          <w:lang w:val="es-CO"/>
        </w:rPr>
        <w:br w:type="page"/>
      </w:r>
    </w:p>
    <w:p w:rsidR="004613F3" w:rsidRPr="007B005D" w:rsidRDefault="0009068B" w:rsidP="005B7881">
      <w:pPr>
        <w:pStyle w:val="Ttulo1"/>
        <w:pBdr>
          <w:bottom w:val="single" w:sz="4" w:space="1" w:color="E84C22" w:themeColor="accent1"/>
        </w:pBdr>
        <w:rPr>
          <w:rFonts w:ascii="Arial" w:hAnsi="Arial" w:cs="Arial"/>
          <w:b w:val="0"/>
          <w:color w:val="auto"/>
          <w:sz w:val="52"/>
          <w:szCs w:val="52"/>
          <w:lang w:val="es-CO"/>
        </w:rPr>
      </w:pPr>
      <w:bookmarkStart w:id="2" w:name="_Toc473550624"/>
      <w:bookmarkStart w:id="3" w:name="_Toc473708439"/>
      <w:r w:rsidRPr="007B005D">
        <w:rPr>
          <w:rFonts w:ascii="Arial" w:hAnsi="Arial" w:cs="Arial"/>
          <w:b w:val="0"/>
          <w:color w:val="auto"/>
          <w:sz w:val="52"/>
          <w:szCs w:val="52"/>
          <w:lang w:val="es-CO"/>
        </w:rPr>
        <w:lastRenderedPageBreak/>
        <w:t>Introducción</w:t>
      </w:r>
      <w:bookmarkEnd w:id="2"/>
      <w:bookmarkEnd w:id="3"/>
    </w:p>
    <w:p w:rsidR="004613F3" w:rsidRPr="007B005D" w:rsidRDefault="004613F3" w:rsidP="004613F3">
      <w:pPr>
        <w:tabs>
          <w:tab w:val="left" w:pos="3497"/>
        </w:tabs>
        <w:rPr>
          <w:rFonts w:ascii="Arial" w:hAnsi="Arial" w:cs="Arial"/>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El Fondo de Valorización del Municipio de Medellín – Fonvalmed, es la entidad responsable de la formulación y ejecución de proyectos de interés público mediante el recaudo e inversión de la contribución de valorización.  Fue creado mediante el Decreto 104 de 2007, como un fondo con personería jurídica, patrimonio propio, autonomía presupuestal y financiera, sin estructura administrativa, ni planta de personal propia, sometido a las normas presupuestales y fiscales del orden municipal, sujeto al régimen de los Establecimientos Públicos, adscrito a la Secretaría de Hacienda del Municipio de Medellín.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El objeto de Fonvalmed es administrar los bienes, las rentas y los demás ingresos originados en la ejecución de obras públicas financiadas total o parcialmente a través del sistema de la contribución de valorización.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De acuerdo, con nuestro objeto social, pretendemos generar confianza a la ciudadanía, razón por la cual, se implementa el Plan Anticorrupción y de Atención al Ciudadano, en cumplimiento a lo establecido en la Ley 1474 de 2011 "Por la cual se dictan normas orientadas a fortalecer los mecanismos de prevención, investigación y sanción de actos de corrupción y la efectividad del control de la gestión pública”, específicamente en sus artículos 73 y 76, reglamentados por el Decreto 2641 de 2012, señala de una parte la metodología para diseñar y hacer seguimiento a la estrategia de lucha contra la corrupción y de atención al ciudadano, y de la otra, los estándares que deben cumplir las entidades públicas para las oficinas de quejas, sugerencias y reclamos, que se resaltan a continuación: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 xml:space="preserve">Art. 73. “Cada entidad del orden nacional, departamental y municipal deberá elaborar anualmente una estrategia de lucha contra la corrupción y de atención al ciudadano” </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Art. 76. “En toda entidad pública, deberá existir por lo menos una dependencia encargada de recibir, tramitar y resolver las quejas, sugerencias y reclamos que los ciudadanos formulen, y que se relacionen con el cumplimiento de la misión de la entidad (…)”</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 xml:space="preserve">Así, el FONVALMED en su compromiso con la comunidad, en aras de una gestión transparente y de acuerdo a lo anteriormente expuesto, se elabora el presente Plan Anticorrupción y de Atención al Ciudadano para un seguimiento permanente de los riesgos de corrupción, teniendo en cuenta el documento de “Estrategias para la construcción del Plan Anticorrupción y de Atención al Ciudadano” tal como se menciona en el Decreto citado. Dicho Plan contiene los elementos estratégicos corporativos del Fondo, el fundamento legal, los objetivos (generales y específicos) del </w:t>
      </w:r>
      <w:r w:rsidRPr="007B005D">
        <w:rPr>
          <w:rFonts w:ascii="Arial" w:eastAsia="Times New Roman" w:hAnsi="Arial" w:cs="Arial"/>
          <w:shd w:val="clear" w:color="auto" w:fill="FFFFFF"/>
          <w:lang w:val="es-CO"/>
        </w:rPr>
        <w:lastRenderedPageBreak/>
        <w:t xml:space="preserve">Plan, la Metodología, y los Riesgos y Medidas de Mitigación para los temas de: Anticorrupción en Contratación, Atención al Ciudadano, </w:t>
      </w:r>
      <w:proofErr w:type="spellStart"/>
      <w:r w:rsidRPr="007B005D">
        <w:rPr>
          <w:rFonts w:ascii="Arial" w:eastAsia="Times New Roman" w:hAnsi="Arial" w:cs="Arial"/>
          <w:shd w:val="clear" w:color="auto" w:fill="FFFFFF"/>
          <w:lang w:val="es-CO"/>
        </w:rPr>
        <w:t>Antitrámites</w:t>
      </w:r>
      <w:proofErr w:type="spellEnd"/>
      <w:r w:rsidRPr="007B005D">
        <w:rPr>
          <w:rFonts w:ascii="Arial" w:eastAsia="Times New Roman" w:hAnsi="Arial" w:cs="Arial"/>
          <w:shd w:val="clear" w:color="auto" w:fill="FFFFFF"/>
          <w:lang w:val="es-CO"/>
        </w:rPr>
        <w:t xml:space="preserve"> y Rendición de Cuentas.</w:t>
      </w:r>
    </w:p>
    <w:p w:rsidR="008E0522" w:rsidRPr="007B005D" w:rsidRDefault="008E0522" w:rsidP="008E0522">
      <w:pPr>
        <w:jc w:val="both"/>
        <w:rPr>
          <w:rFonts w:ascii="Arial" w:eastAsia="Times New Roman" w:hAnsi="Arial" w:cs="Arial"/>
          <w:shd w:val="clear" w:color="auto" w:fill="FFFFFF"/>
          <w:lang w:val="es-CO"/>
        </w:rPr>
      </w:pPr>
    </w:p>
    <w:p w:rsidR="007B005D" w:rsidRPr="007B005D" w:rsidRDefault="007B005D" w:rsidP="008E0522">
      <w:pPr>
        <w:jc w:val="both"/>
        <w:rPr>
          <w:rFonts w:ascii="Arial" w:eastAsia="Times New Roman" w:hAnsi="Arial" w:cs="Arial"/>
          <w:shd w:val="clear" w:color="auto" w:fill="FFFFFF"/>
          <w:lang w:val="es-CO"/>
        </w:rPr>
      </w:pPr>
    </w:p>
    <w:p w:rsidR="007B005D" w:rsidRPr="007B005D" w:rsidRDefault="007B005D"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El “Plan Anticorrupción y de atención al ciudadano” se elaboró usando los lineamientos señalados en los documentos “Estrategias para la construcción del plan anticorrupción y de atención al ciudadano. Versión 2”, y la "Guía para la Gestión del Riesgo de Corrupción", en aras de garantizar a los ciudadanos la prestación de un servicio transparente.</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 xml:space="preserve">El Jefe de Control Interno o quien haga sus veces es el responsable de hacer seguimiento a la elaboración y evaluación de la Estrategia Anticorrupción. Este seguimiento se realizará tres (3) veces al año, esto es con corte a 30 de abril, 31 de agosto y 31 de diciembre y se publicará en la página web de la entidad. </w:t>
      </w:r>
    </w:p>
    <w:p w:rsidR="008E0522" w:rsidRPr="007B005D" w:rsidRDefault="008E0522" w:rsidP="008E0522">
      <w:pPr>
        <w:jc w:val="both"/>
        <w:rPr>
          <w:rFonts w:ascii="Arial" w:eastAsia="Times New Roman" w:hAnsi="Arial" w:cs="Arial"/>
          <w:shd w:val="clear" w:color="auto" w:fill="FFFFFF"/>
          <w:lang w:val="es-CO"/>
        </w:rPr>
      </w:pPr>
    </w:p>
    <w:p w:rsidR="005F43AD" w:rsidRPr="007B005D" w:rsidRDefault="008E0522" w:rsidP="008E0522">
      <w:pPr>
        <w:jc w:val="both"/>
        <w:rPr>
          <w:rFonts w:ascii="Arial" w:eastAsia="Times New Roman" w:hAnsi="Arial" w:cs="Arial"/>
          <w:lang w:val="es-CO"/>
        </w:rPr>
      </w:pPr>
      <w:r w:rsidRPr="007B005D">
        <w:rPr>
          <w:rFonts w:ascii="Arial" w:eastAsia="Times New Roman" w:hAnsi="Arial" w:cs="Arial"/>
          <w:shd w:val="clear" w:color="auto" w:fill="FFFFFF"/>
          <w:lang w:val="es-CO"/>
        </w:rPr>
        <w:t>Las acciones del plan anticorrupción y de atención al ciudadano deberán ser incluidas en el Plan de Acción Anual</w:t>
      </w:r>
      <w:proofErr w:type="gramStart"/>
      <w:r w:rsidRPr="007B005D">
        <w:rPr>
          <w:rFonts w:ascii="Arial" w:eastAsia="Times New Roman" w:hAnsi="Arial" w:cs="Arial"/>
          <w:shd w:val="clear" w:color="auto" w:fill="FFFFFF"/>
          <w:lang w:val="es-CO"/>
        </w:rPr>
        <w:t>.</w:t>
      </w:r>
      <w:r w:rsidR="00A55CAF" w:rsidRPr="007B005D">
        <w:rPr>
          <w:rFonts w:ascii="Arial" w:eastAsia="Times New Roman" w:hAnsi="Arial" w:cs="Arial"/>
          <w:lang w:val="es-CO"/>
        </w:rPr>
        <w:t>.</w:t>
      </w:r>
      <w:proofErr w:type="gramEnd"/>
    </w:p>
    <w:p w:rsidR="00DE3C82" w:rsidRPr="007B005D" w:rsidRDefault="00DE3C82" w:rsidP="005F43AD">
      <w:pPr>
        <w:jc w:val="both"/>
        <w:rPr>
          <w:rFonts w:ascii="Arial" w:eastAsia="Times New Roman" w:hAnsi="Arial" w:cs="Arial"/>
          <w:lang w:val="es-CO"/>
        </w:rPr>
      </w:pPr>
      <w:r w:rsidRPr="007B005D">
        <w:rPr>
          <w:rFonts w:ascii="Arial" w:eastAsia="Times New Roman" w:hAnsi="Arial" w:cs="Arial"/>
          <w:lang w:val="es-CO"/>
        </w:rPr>
        <w:br w:type="page"/>
      </w:r>
    </w:p>
    <w:p w:rsidR="008E0522" w:rsidRPr="007B005D" w:rsidRDefault="008E0522" w:rsidP="008E0522">
      <w:pPr>
        <w:pStyle w:val="Ttulo1"/>
        <w:pBdr>
          <w:bottom w:val="single" w:sz="4" w:space="1" w:color="E84C22" w:themeColor="accent1"/>
        </w:pBdr>
        <w:rPr>
          <w:rFonts w:ascii="Arial" w:hAnsi="Arial" w:cs="Arial"/>
          <w:b w:val="0"/>
          <w:color w:val="auto"/>
          <w:sz w:val="52"/>
          <w:szCs w:val="52"/>
          <w:lang w:val="es-CO"/>
        </w:rPr>
      </w:pPr>
      <w:bookmarkStart w:id="4" w:name="_Toc473708440"/>
      <w:r w:rsidRPr="007B005D">
        <w:rPr>
          <w:rFonts w:ascii="Arial" w:hAnsi="Arial" w:cs="Arial"/>
          <w:b w:val="0"/>
          <w:color w:val="auto"/>
          <w:sz w:val="52"/>
          <w:szCs w:val="52"/>
          <w:lang w:val="es-CO"/>
        </w:rPr>
        <w:lastRenderedPageBreak/>
        <w:t>Antecedentes</w:t>
      </w:r>
      <w:bookmarkEnd w:id="4"/>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El Decreto 1604 de 1966, en su artículo 1 establece que: El impuesto de valorización, establecido por el artículo 3° de la Ley 25 de 1921 como una "contribución sobre las propiedades raíces que se beneficien con la ejecución de obras de interés público local", se hace extensivo a todas las obras de interés público que ejecuten la Nación, los Departamentos, el Distrito Especial de Bogotá, los Municipios o cualquiera otra entidad de Derecho Público y que beneficien a la propiedad inmueble, y en adelante se denominará exclusivamente contribución de valorización.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Mediante Acuerdo Municipal 46, el honorable Concejo de Medellín facultó al Alcalde de Medellín para que en el término de 6 meses creara y reglamentara el Fondo de Valorización.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Por medio del Decreto 104 de 2007 se creó El Fondo de Valorización del Municipio de Medellín – FONVALMED, modificado mediante el Decreto 883 de 2015, como establecimiento público  adscrito a la Secretaría de Hacienda, cuyo objeto es administrar los bienes, las rentas y los demás ingresos originados en la ejecución de obras públicas financiadas total o parcialmente a través del sistema de la contribución de valorización.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Según el Artículo 1 del Decreto 104 de 2007, creación y naturaleza jurídica, se crea el Fondo de Valorización del Municipio de Medellín - FONVAL, como un fondo con personería jurídica, patrimonio propio, autonomía presupuestal y financiera, sin estructura administrativa, ni planta de personal propia, sometido a las normas presupuestales y fiscales del orden municipal, adscrito a la Secretaría de Hacienda</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 xml:space="preserve">El Artículo 114 del Decreto 1364 de 2012 modificó el Fonvalmed, convirtiéndolo en el Fondo de Valorización del Municipio de Medellín – FONVALMED – como Fondo con personería jurídica y régimen de Establecimiento Público y lo adscribe a la Secretaría de Hacienda. Asimismo, el artículo 115 establece que La dirección del Fondo de Valorización del Municipio de Medellín – FONVALMED, estará a cargo del Consejo Directivo y del Director General, quien será designado por el Alcalde. </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 xml:space="preserve">Su Consejo Directivo estará conformado por: </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w:t>
      </w:r>
      <w:r w:rsidRPr="007B005D">
        <w:rPr>
          <w:rFonts w:ascii="Arial" w:eastAsia="Times New Roman" w:hAnsi="Arial" w:cs="Arial"/>
          <w:shd w:val="clear" w:color="auto" w:fill="FFFFFF"/>
          <w:lang w:val="es-CO"/>
        </w:rPr>
        <w:tab/>
        <w:t xml:space="preserve">El Alcalde o su delegado. </w:t>
      </w: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w:t>
      </w:r>
      <w:r w:rsidRPr="007B005D">
        <w:rPr>
          <w:rFonts w:ascii="Arial" w:eastAsia="Times New Roman" w:hAnsi="Arial" w:cs="Arial"/>
          <w:shd w:val="clear" w:color="auto" w:fill="FFFFFF"/>
          <w:lang w:val="es-CO"/>
        </w:rPr>
        <w:tab/>
        <w:t xml:space="preserve">El Secretario de Hacienda. </w:t>
      </w: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w:t>
      </w:r>
      <w:r w:rsidRPr="007B005D">
        <w:rPr>
          <w:rFonts w:ascii="Arial" w:eastAsia="Times New Roman" w:hAnsi="Arial" w:cs="Arial"/>
          <w:shd w:val="clear" w:color="auto" w:fill="FFFFFF"/>
          <w:lang w:val="es-CO"/>
        </w:rPr>
        <w:tab/>
        <w:t xml:space="preserve">El Director Administrativo de Planeación o su delegado. </w:t>
      </w: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w:t>
      </w:r>
      <w:r w:rsidRPr="007B005D">
        <w:rPr>
          <w:rFonts w:ascii="Arial" w:eastAsia="Times New Roman" w:hAnsi="Arial" w:cs="Arial"/>
          <w:shd w:val="clear" w:color="auto" w:fill="FFFFFF"/>
          <w:lang w:val="es-CO"/>
        </w:rPr>
        <w:tab/>
        <w:t>El Secretario de Infraestructura Física.</w:t>
      </w: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w:t>
      </w:r>
      <w:r w:rsidRPr="007B005D">
        <w:rPr>
          <w:rFonts w:ascii="Arial" w:eastAsia="Times New Roman" w:hAnsi="Arial" w:cs="Arial"/>
          <w:shd w:val="clear" w:color="auto" w:fill="FFFFFF"/>
          <w:lang w:val="es-CO"/>
        </w:rPr>
        <w:tab/>
        <w:t xml:space="preserve">Tres (3) miembros designados por el Alcalde. </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El Director General formará parte del Consejo Directivo, con voz pero sin voto. Los miembros del Consejo Directivo tomarán posesión ante el Alcalde o su delegado.</w:t>
      </w:r>
    </w:p>
    <w:p w:rsidR="008E0522" w:rsidRPr="007B005D" w:rsidRDefault="008E0522" w:rsidP="008E0522">
      <w:pPr>
        <w:jc w:val="both"/>
        <w:rPr>
          <w:rFonts w:ascii="Arial" w:eastAsia="Times New Roman" w:hAnsi="Arial" w:cs="Arial"/>
          <w:shd w:val="clear" w:color="auto" w:fill="FFFFFF"/>
          <w:lang w:val="es-CO"/>
        </w:rPr>
      </w:pPr>
    </w:p>
    <w:p w:rsidR="00D756A6" w:rsidRPr="007B005D" w:rsidRDefault="00D756A6" w:rsidP="008E0522">
      <w:pPr>
        <w:jc w:val="both"/>
        <w:rPr>
          <w:rFonts w:ascii="Arial" w:eastAsia="Times New Roman" w:hAnsi="Arial" w:cs="Arial"/>
          <w:shd w:val="clear" w:color="auto" w:fill="FFFFFF"/>
          <w:lang w:val="es-CO"/>
        </w:rPr>
      </w:pPr>
    </w:p>
    <w:p w:rsidR="00D756A6" w:rsidRPr="007B005D" w:rsidRDefault="00D756A6"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Mediante el Acuerdo 058 de 2008, se expide el Estatuto de la Contribución de Valorización del Municipio de Medellín, el cual comprende el Consejo Municipal de Valorización, órgano que tiene por objeto general, la orientación de la política y objetivos del sistema de contribución de valorización en la ciudad. Este órgano debe ser presidido por el Alcalde o su delegado.</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Finalmente, prevé el acuerdo 058 del 2008, la elección de una junta de representantes de los propietarios y poseedores, integrada por cinco representantes de los propietarios o poseedores de inmuebles ubicados dentro de la zona de citación del proyecto, así: Cuatro (4) propietarios o poseedores de inmuebles localizados en la misma zona elegidos mediante convocatoria y un (1) edil miembro de las Juntas Administradoras Locales de las Comunas involucradas en la zona de citación, que sea propietario o poseedor de un inmueble ubicado dentro de la misma zona.</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Fonvalmed para cumplir con sus objetivos, garantiza un debido acompañamiento social a la comunidad, en el antes, durante y después de la ejecución del proyecto de valorización, además realiza estudios socio-económicos para los casos especiales que se presenten.</w:t>
      </w:r>
    </w:p>
    <w:p w:rsidR="008E0522" w:rsidRPr="007B005D" w:rsidRDefault="008E0522" w:rsidP="008E0522">
      <w:pPr>
        <w:jc w:val="both"/>
        <w:rPr>
          <w:rFonts w:ascii="Arial" w:eastAsia="Times New Roman" w:hAnsi="Arial" w:cs="Arial"/>
          <w:shd w:val="clear" w:color="auto" w:fill="FFFFFF"/>
          <w:lang w:val="es-CO"/>
        </w:rPr>
      </w:pPr>
    </w:p>
    <w:p w:rsidR="008E0522" w:rsidRPr="007B005D" w:rsidRDefault="008E0522" w:rsidP="008E0522">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A su vez, se tramitan todos los permisos con la autoridad Ambiental antes de iniciar las obras, como también; se efectúa el seguimiento ambiental y forestal en su etapa de ejecución como su liquidación ambiental.</w:t>
      </w:r>
    </w:p>
    <w:p w:rsidR="008E0522" w:rsidRPr="007B005D" w:rsidRDefault="008E0522">
      <w:pPr>
        <w:spacing w:after="200" w:line="276" w:lineRule="auto"/>
        <w:rPr>
          <w:rFonts w:ascii="Arial" w:eastAsiaTheme="majorEastAsia" w:hAnsi="Arial" w:cs="Arial"/>
          <w:bCs/>
          <w:sz w:val="52"/>
          <w:szCs w:val="52"/>
          <w:lang w:val="es-CO"/>
        </w:rPr>
      </w:pPr>
      <w:r w:rsidRPr="007B005D">
        <w:rPr>
          <w:rFonts w:ascii="Arial" w:hAnsi="Arial" w:cs="Arial"/>
          <w:b/>
          <w:sz w:val="52"/>
          <w:szCs w:val="52"/>
          <w:lang w:val="es-CO"/>
        </w:rPr>
        <w:br w:type="page"/>
      </w:r>
    </w:p>
    <w:p w:rsidR="004613F3" w:rsidRPr="007B005D" w:rsidRDefault="006F31F9" w:rsidP="008E0522">
      <w:pPr>
        <w:pStyle w:val="Ttulo1"/>
        <w:pBdr>
          <w:bottom w:val="single" w:sz="4" w:space="1" w:color="E84C22" w:themeColor="accent1"/>
        </w:pBdr>
        <w:rPr>
          <w:rFonts w:ascii="Arial" w:hAnsi="Arial" w:cs="Arial"/>
          <w:b w:val="0"/>
          <w:color w:val="auto"/>
          <w:sz w:val="52"/>
          <w:szCs w:val="52"/>
          <w:lang w:val="es-CO"/>
        </w:rPr>
      </w:pPr>
      <w:bookmarkStart w:id="5" w:name="_Toc473708441"/>
      <w:r w:rsidRPr="007B005D">
        <w:rPr>
          <w:rFonts w:ascii="Arial" w:hAnsi="Arial" w:cs="Arial"/>
          <w:b w:val="0"/>
          <w:color w:val="auto"/>
          <w:sz w:val="52"/>
          <w:szCs w:val="52"/>
          <w:lang w:val="es-CO"/>
        </w:rPr>
        <w:lastRenderedPageBreak/>
        <w:t>Plataforma Estratégica</w:t>
      </w:r>
      <w:bookmarkEnd w:id="5"/>
    </w:p>
    <w:p w:rsidR="004613F3" w:rsidRPr="007B005D" w:rsidRDefault="006203D4" w:rsidP="008E0522">
      <w:pPr>
        <w:pStyle w:val="Ttulo2"/>
        <w:rPr>
          <w:rFonts w:ascii="Arial" w:hAnsi="Arial" w:cs="Arial"/>
          <w:b w:val="0"/>
          <w:i/>
          <w:color w:val="auto"/>
          <w:sz w:val="28"/>
          <w:lang w:val="es-CO"/>
        </w:rPr>
      </w:pPr>
      <w:bookmarkStart w:id="6" w:name="_Toc473708442"/>
      <w:r w:rsidRPr="007B005D">
        <w:rPr>
          <w:rFonts w:ascii="Arial" w:hAnsi="Arial" w:cs="Arial"/>
          <w:b w:val="0"/>
          <w:i/>
          <w:color w:val="auto"/>
          <w:sz w:val="28"/>
          <w:lang w:val="es-CO"/>
        </w:rPr>
        <w:t>Misión</w:t>
      </w:r>
      <w:bookmarkEnd w:id="6"/>
    </w:p>
    <w:p w:rsidR="004613F3" w:rsidRPr="007B005D" w:rsidRDefault="004613F3" w:rsidP="00DF04BD">
      <w:pPr>
        <w:jc w:val="both"/>
        <w:rPr>
          <w:rFonts w:ascii="Arial" w:eastAsia="Times New Roman" w:hAnsi="Arial" w:cs="Arial"/>
          <w:lang w:val="es-CO"/>
        </w:rPr>
      </w:pPr>
      <w:r w:rsidRPr="007B005D">
        <w:rPr>
          <w:rFonts w:ascii="Arial" w:eastAsia="Times New Roman" w:hAnsi="Arial" w:cs="Arial"/>
          <w:shd w:val="clear" w:color="auto" w:fill="FFFFFF"/>
          <w:lang w:val="es-CO"/>
        </w:rPr>
        <w:t>Conceptuar acerca de la viabilidad de realizar los proyectos de infraestructura planteados en el Plan de Desarrollo de la Administración Municipal para financiarse total o parcialmente a través de la contribución de valorización, estructurarlos técnica y financieramente, así como recaudar los recursos que se requieran y controlar que estos se inviertan teniendo en cuenta los principios de la Administración Pública.</w:t>
      </w:r>
    </w:p>
    <w:p w:rsidR="004613F3" w:rsidRPr="007B005D" w:rsidRDefault="004613F3" w:rsidP="006227B8">
      <w:pPr>
        <w:tabs>
          <w:tab w:val="left" w:pos="3497"/>
        </w:tabs>
        <w:rPr>
          <w:rFonts w:ascii="Arial" w:hAnsi="Arial" w:cs="Arial"/>
          <w:lang w:val="es-CO"/>
        </w:rPr>
      </w:pPr>
    </w:p>
    <w:p w:rsidR="004613F3" w:rsidRPr="007B005D" w:rsidRDefault="006203D4" w:rsidP="008E0522">
      <w:pPr>
        <w:pStyle w:val="Ttulo2"/>
        <w:rPr>
          <w:rFonts w:ascii="Arial" w:hAnsi="Arial" w:cs="Arial"/>
          <w:b w:val="0"/>
          <w:i/>
          <w:color w:val="auto"/>
          <w:sz w:val="28"/>
          <w:lang w:val="es-CO"/>
        </w:rPr>
      </w:pPr>
      <w:bookmarkStart w:id="7" w:name="_Toc473708443"/>
      <w:r w:rsidRPr="007B005D">
        <w:rPr>
          <w:rFonts w:ascii="Arial" w:hAnsi="Arial" w:cs="Arial"/>
          <w:b w:val="0"/>
          <w:i/>
          <w:color w:val="auto"/>
          <w:sz w:val="28"/>
          <w:lang w:val="es-CO"/>
        </w:rPr>
        <w:t>Visión</w:t>
      </w:r>
      <w:bookmarkEnd w:id="7"/>
    </w:p>
    <w:p w:rsidR="004613F3" w:rsidRPr="007B005D" w:rsidRDefault="004613F3" w:rsidP="00DF04BD">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En el 2020 el Fondo de Valorización del Municipio de Medellín, Fonvalmed, será reconocido como una entidad líder en la estructuración, conceptualización y control de los proyectos que sean viables de financiar a través de la contribución de valorización, apoyando el desarrollo territorial de la ciudad y su participación en la plusvalía generada por la acción urbanística de la Administración Municipal.</w:t>
      </w:r>
    </w:p>
    <w:p w:rsidR="00E73272" w:rsidRPr="007B005D" w:rsidRDefault="00E73272" w:rsidP="006227B8">
      <w:pPr>
        <w:tabs>
          <w:tab w:val="left" w:pos="3497"/>
        </w:tabs>
        <w:rPr>
          <w:rFonts w:ascii="Arial" w:hAnsi="Arial" w:cs="Arial"/>
          <w:lang w:val="es-CO"/>
        </w:rPr>
      </w:pPr>
    </w:p>
    <w:p w:rsidR="00715AFA" w:rsidRPr="007B005D" w:rsidRDefault="006203D4" w:rsidP="00715AFA">
      <w:pPr>
        <w:pStyle w:val="Ttulo2"/>
        <w:rPr>
          <w:rFonts w:ascii="Arial" w:hAnsi="Arial" w:cs="Arial"/>
          <w:b w:val="0"/>
          <w:i/>
          <w:color w:val="auto"/>
          <w:sz w:val="28"/>
          <w:lang w:val="es-CO"/>
        </w:rPr>
      </w:pPr>
      <w:bookmarkStart w:id="8" w:name="_Toc473708444"/>
      <w:r w:rsidRPr="007B005D">
        <w:rPr>
          <w:rFonts w:ascii="Arial" w:hAnsi="Arial" w:cs="Arial"/>
          <w:b w:val="0"/>
          <w:i/>
          <w:color w:val="auto"/>
          <w:sz w:val="28"/>
          <w:lang w:val="es-CO"/>
        </w:rPr>
        <w:t>Valores Corporativos</w:t>
      </w:r>
      <w:bookmarkEnd w:id="8"/>
    </w:p>
    <w:p w:rsidR="00715AFA" w:rsidRPr="007B005D" w:rsidRDefault="00715AFA" w:rsidP="00715AFA">
      <w:pPr>
        <w:rPr>
          <w:rFonts w:ascii="Arial" w:eastAsia="Times New Roman" w:hAnsi="Arial" w:cs="Arial"/>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b/>
          <w:sz w:val="24"/>
          <w:shd w:val="clear" w:color="auto" w:fill="FFFFFF"/>
          <w:lang w:val="es-CO"/>
        </w:rPr>
      </w:pPr>
      <w:r w:rsidRPr="007B005D">
        <w:rPr>
          <w:rFonts w:ascii="Arial" w:eastAsia="Times New Roman" w:hAnsi="Arial" w:cs="Arial"/>
          <w:sz w:val="24"/>
          <w:shd w:val="clear" w:color="auto" w:fill="FFFFFF"/>
          <w:lang w:val="es-CO"/>
        </w:rPr>
        <w:t xml:space="preserve">EFICIENCIA: FONVALMED enfocará todos los esfuerzos de su gestión al alcance de las metas institucionales y el logro de los objetivos propuestos, teniendo presente la optimización de los recursos para conseguir resultados </w:t>
      </w:r>
      <w:r w:rsidRPr="007B005D">
        <w:rPr>
          <w:rFonts w:ascii="Arial" w:eastAsia="Times New Roman" w:hAnsi="Arial" w:cs="Arial"/>
          <w:b/>
          <w:sz w:val="24"/>
          <w:shd w:val="clear" w:color="auto" w:fill="FFFFFF"/>
          <w:lang w:val="es-CO"/>
        </w:rPr>
        <w:t>positivos y de manera oportuna.</w:t>
      </w:r>
    </w:p>
    <w:p w:rsidR="00715AFA" w:rsidRPr="007B005D" w:rsidRDefault="00715AFA" w:rsidP="00715AFA">
      <w:pPr>
        <w:pStyle w:val="Prrafodelista"/>
        <w:ind w:left="426"/>
        <w:jc w:val="both"/>
        <w:rPr>
          <w:rFonts w:ascii="Arial" w:eastAsia="Times New Roman" w:hAnsi="Arial" w:cs="Arial"/>
          <w:b/>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b/>
          <w:sz w:val="24"/>
          <w:shd w:val="clear" w:color="auto" w:fill="FFFFFF"/>
          <w:lang w:val="es-CO"/>
        </w:rPr>
      </w:pPr>
      <w:r w:rsidRPr="007B005D">
        <w:rPr>
          <w:rFonts w:ascii="Arial" w:eastAsia="Times New Roman" w:hAnsi="Arial" w:cs="Arial"/>
          <w:sz w:val="24"/>
          <w:shd w:val="clear" w:color="auto" w:fill="FFFFFF"/>
          <w:lang w:val="es-CO"/>
        </w:rPr>
        <w:t>TRANSPARENCIA: nuestros actos siempre serán claros, públicos y abiertos a la comunidad.</w:t>
      </w:r>
    </w:p>
    <w:p w:rsidR="00715AFA" w:rsidRPr="007B005D" w:rsidRDefault="00715AFA" w:rsidP="00715AFA">
      <w:pPr>
        <w:pStyle w:val="Prrafodelista"/>
        <w:ind w:left="426"/>
        <w:jc w:val="both"/>
        <w:rPr>
          <w:rFonts w:ascii="Arial" w:eastAsia="Times New Roman" w:hAnsi="Arial" w:cs="Arial"/>
          <w:b/>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b/>
          <w:sz w:val="24"/>
          <w:shd w:val="clear" w:color="auto" w:fill="FFFFFF"/>
          <w:lang w:val="es-CO"/>
        </w:rPr>
      </w:pPr>
      <w:r w:rsidRPr="007B005D">
        <w:rPr>
          <w:rFonts w:ascii="Arial" w:eastAsia="Times New Roman" w:hAnsi="Arial" w:cs="Arial"/>
          <w:sz w:val="24"/>
          <w:shd w:val="clear" w:color="auto" w:fill="FFFFFF"/>
          <w:lang w:val="es-CO"/>
        </w:rPr>
        <w:t>EFICACIA: todos los procedimientos y actuaciones que realice Fonvalmed, estarán enfocados al cumplimiento de las metas institucionales y al logro de los objetivos propuestos en cada uno de los proyectos, removiendo los obstáculos meramente formales para evitar así decisiones inhibitorias.</w:t>
      </w:r>
    </w:p>
    <w:p w:rsidR="00715AFA" w:rsidRPr="007B005D" w:rsidRDefault="00715AFA" w:rsidP="00715AFA">
      <w:pPr>
        <w:pStyle w:val="Prrafodelista"/>
        <w:ind w:left="426"/>
        <w:jc w:val="both"/>
        <w:rPr>
          <w:rFonts w:ascii="Arial" w:eastAsia="Times New Roman" w:hAnsi="Arial" w:cs="Arial"/>
          <w:b/>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b/>
          <w:sz w:val="24"/>
          <w:shd w:val="clear" w:color="auto" w:fill="FFFFFF"/>
          <w:lang w:val="es-CO"/>
        </w:rPr>
      </w:pPr>
      <w:r w:rsidRPr="007B005D">
        <w:rPr>
          <w:rFonts w:ascii="Arial" w:eastAsia="Times New Roman" w:hAnsi="Arial" w:cs="Arial"/>
          <w:sz w:val="24"/>
          <w:shd w:val="clear" w:color="auto" w:fill="FFFFFF"/>
          <w:lang w:val="es-CO"/>
        </w:rPr>
        <w:t>ECONOMÍA: la asignación de los recursos será la más adecuada y redistributiva, en función de los objetivos y metas institucionales.</w:t>
      </w:r>
    </w:p>
    <w:p w:rsidR="00715AFA" w:rsidRPr="007B005D" w:rsidRDefault="00715AFA" w:rsidP="00715AFA">
      <w:pPr>
        <w:pStyle w:val="Prrafodelista"/>
        <w:ind w:left="426"/>
        <w:jc w:val="both"/>
        <w:rPr>
          <w:rFonts w:ascii="Arial" w:eastAsia="Times New Roman" w:hAnsi="Arial" w:cs="Arial"/>
          <w:b/>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CELERIDAD: la capacidad de respuesta es oportuna a las necesidades sociales que caen dentro del ámbito de competencia.</w:t>
      </w:r>
    </w:p>
    <w:p w:rsidR="00715AFA" w:rsidRPr="007B005D" w:rsidRDefault="00715AFA" w:rsidP="00715AFA">
      <w:pPr>
        <w:pStyle w:val="Prrafodelista"/>
        <w:ind w:left="426"/>
        <w:jc w:val="both"/>
        <w:rPr>
          <w:rFonts w:ascii="Arial" w:eastAsia="Times New Roman" w:hAnsi="Arial" w:cs="Arial"/>
          <w:sz w:val="24"/>
          <w:shd w:val="clear" w:color="auto" w:fill="FFFFFF"/>
          <w:lang w:val="es-CO"/>
        </w:rPr>
      </w:pPr>
    </w:p>
    <w:p w:rsidR="007B005D" w:rsidRPr="007B005D" w:rsidRDefault="007B005D" w:rsidP="00715AFA">
      <w:pPr>
        <w:pStyle w:val="Prrafodelista"/>
        <w:ind w:left="426"/>
        <w:jc w:val="both"/>
        <w:rPr>
          <w:rFonts w:ascii="Arial" w:eastAsia="Times New Roman" w:hAnsi="Arial" w:cs="Arial"/>
          <w:sz w:val="24"/>
          <w:shd w:val="clear" w:color="auto" w:fill="FFFFFF"/>
          <w:lang w:val="es-CO"/>
        </w:rPr>
      </w:pPr>
    </w:p>
    <w:p w:rsidR="007B005D" w:rsidRPr="007B005D" w:rsidRDefault="007B005D" w:rsidP="00715AFA">
      <w:pPr>
        <w:pStyle w:val="Prrafodelista"/>
        <w:ind w:left="426"/>
        <w:jc w:val="both"/>
        <w:rPr>
          <w:rFonts w:ascii="Arial" w:eastAsia="Times New Roman" w:hAnsi="Arial" w:cs="Arial"/>
          <w:sz w:val="24"/>
          <w:shd w:val="clear" w:color="auto" w:fill="FFFFFF"/>
          <w:lang w:val="es-CO"/>
        </w:rPr>
      </w:pPr>
    </w:p>
    <w:p w:rsidR="007B005D" w:rsidRPr="007B005D" w:rsidRDefault="007B005D" w:rsidP="00715AFA">
      <w:pPr>
        <w:pStyle w:val="Prrafodelista"/>
        <w:ind w:left="426"/>
        <w:jc w:val="both"/>
        <w:rPr>
          <w:rFonts w:ascii="Arial" w:eastAsia="Times New Roman" w:hAnsi="Arial" w:cs="Arial"/>
          <w:sz w:val="24"/>
          <w:shd w:val="clear" w:color="auto" w:fill="FFFFFF"/>
          <w:lang w:val="es-CO"/>
        </w:rPr>
      </w:pPr>
    </w:p>
    <w:p w:rsidR="007B005D" w:rsidRPr="007B005D" w:rsidRDefault="007B005D" w:rsidP="00715AFA">
      <w:pPr>
        <w:pStyle w:val="Prrafodelista"/>
        <w:ind w:left="426"/>
        <w:jc w:val="both"/>
        <w:rPr>
          <w:rFonts w:ascii="Arial" w:eastAsia="Times New Roman" w:hAnsi="Arial" w:cs="Arial"/>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PARTICIPACIÓN: Fonvalmed, dispondrá de los canales necesarios para que los propietarios y poseedores de los predios ubicados en la zona de citación puedan acceder a la información y participar dentro de sus condiciones, en todos los aspectos de las obras o proyectos.</w:t>
      </w:r>
    </w:p>
    <w:p w:rsidR="00715AFA" w:rsidRPr="007B005D" w:rsidRDefault="00715AFA" w:rsidP="00715AFA">
      <w:pPr>
        <w:pStyle w:val="Prrafodelista"/>
        <w:ind w:left="426"/>
        <w:jc w:val="both"/>
        <w:rPr>
          <w:rFonts w:ascii="Arial" w:eastAsia="Times New Roman" w:hAnsi="Arial" w:cs="Arial"/>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b/>
          <w:sz w:val="24"/>
          <w:shd w:val="clear" w:color="auto" w:fill="FFFFFF"/>
          <w:lang w:val="es-CO"/>
        </w:rPr>
      </w:pPr>
      <w:r w:rsidRPr="007B005D">
        <w:rPr>
          <w:rFonts w:ascii="Arial" w:eastAsia="Times New Roman" w:hAnsi="Arial" w:cs="Arial"/>
          <w:sz w:val="24"/>
          <w:shd w:val="clear" w:color="auto" w:fill="FFFFFF"/>
          <w:lang w:val="es-CO"/>
        </w:rPr>
        <w:t xml:space="preserve">COSTOS AMBIENTALES: Velar por el manejo racional del impacto ambiental en las obras que se realicen.  </w:t>
      </w:r>
    </w:p>
    <w:p w:rsidR="00715AFA" w:rsidRPr="007B005D" w:rsidRDefault="00715AFA" w:rsidP="00715AFA">
      <w:pPr>
        <w:pStyle w:val="Prrafodelista"/>
        <w:ind w:left="426"/>
        <w:jc w:val="both"/>
        <w:rPr>
          <w:rFonts w:ascii="Arial" w:eastAsia="Times New Roman" w:hAnsi="Arial" w:cs="Arial"/>
          <w:sz w:val="24"/>
          <w:shd w:val="clear" w:color="auto" w:fill="FFFFFF"/>
          <w:lang w:val="es-CO"/>
        </w:rPr>
      </w:pPr>
    </w:p>
    <w:p w:rsidR="00715AFA" w:rsidRPr="007B005D" w:rsidRDefault="00715AFA" w:rsidP="00715AFA">
      <w:pPr>
        <w:pStyle w:val="Prrafodelista"/>
        <w:numPr>
          <w:ilvl w:val="0"/>
          <w:numId w:val="16"/>
        </w:numPr>
        <w:ind w:left="426"/>
        <w:jc w:val="both"/>
        <w:rPr>
          <w:rFonts w:ascii="Arial" w:eastAsia="Times New Roman" w:hAnsi="Arial" w:cs="Arial"/>
          <w:b/>
          <w:sz w:val="24"/>
          <w:shd w:val="clear" w:color="auto" w:fill="FFFFFF"/>
          <w:lang w:val="es-CO"/>
        </w:rPr>
      </w:pPr>
      <w:r w:rsidRPr="007B005D">
        <w:rPr>
          <w:rFonts w:ascii="Arial" w:eastAsia="Times New Roman" w:hAnsi="Arial" w:cs="Arial"/>
          <w:sz w:val="24"/>
          <w:shd w:val="clear" w:color="auto" w:fill="FFFFFF"/>
          <w:lang w:val="es-CO"/>
        </w:rPr>
        <w:t>PUBLICIDAD: las decisiones que adopte Fonvalmed tendrán el carácter de públicas y en consecuencia se darán a conocer en los términos que establecen las normas pertinentes.</w:t>
      </w:r>
    </w:p>
    <w:p w:rsidR="00382964" w:rsidRPr="007B005D" w:rsidRDefault="00382964" w:rsidP="00382964">
      <w:pPr>
        <w:pStyle w:val="Prrafodelista"/>
        <w:rPr>
          <w:rFonts w:ascii="Arial" w:eastAsia="Times New Roman" w:hAnsi="Arial" w:cs="Arial"/>
          <w:b/>
          <w:sz w:val="24"/>
          <w:shd w:val="clear" w:color="auto" w:fill="FFFFFF"/>
          <w:lang w:val="es-CO"/>
        </w:rPr>
      </w:pPr>
    </w:p>
    <w:p w:rsidR="002A3BDC" w:rsidRPr="007B005D" w:rsidRDefault="006203D4" w:rsidP="002A3BDC">
      <w:pPr>
        <w:pStyle w:val="Ttulo2"/>
        <w:rPr>
          <w:rFonts w:ascii="Arial" w:hAnsi="Arial" w:cs="Arial"/>
          <w:b w:val="0"/>
          <w:i/>
          <w:color w:val="auto"/>
          <w:sz w:val="28"/>
          <w:lang w:val="es-CO"/>
        </w:rPr>
      </w:pPr>
      <w:bookmarkStart w:id="9" w:name="_Toc473708445"/>
      <w:r w:rsidRPr="007B005D">
        <w:rPr>
          <w:rFonts w:ascii="Arial" w:hAnsi="Arial" w:cs="Arial"/>
          <w:b w:val="0"/>
          <w:i/>
          <w:color w:val="auto"/>
          <w:sz w:val="28"/>
          <w:lang w:val="es-CO"/>
        </w:rPr>
        <w:t>Políticas de Calidad</w:t>
      </w:r>
      <w:bookmarkEnd w:id="9"/>
    </w:p>
    <w:p w:rsidR="002A3BDC" w:rsidRPr="007B005D" w:rsidRDefault="002A3BDC" w:rsidP="002A3BDC">
      <w:pPr>
        <w:rPr>
          <w:lang w:val="es-CO"/>
        </w:rPr>
      </w:pPr>
    </w:p>
    <w:p w:rsidR="002A3BDC" w:rsidRPr="007B005D" w:rsidRDefault="002A3BDC" w:rsidP="002A3BDC">
      <w:pPr>
        <w:jc w:val="both"/>
        <w:rPr>
          <w:rFonts w:ascii="Arial" w:eastAsia="Times New Roman" w:hAnsi="Arial" w:cs="Arial"/>
          <w:shd w:val="clear" w:color="auto" w:fill="FFFFFF"/>
          <w:lang w:val="es-CO"/>
        </w:rPr>
      </w:pPr>
      <w:r w:rsidRPr="007B005D">
        <w:rPr>
          <w:rFonts w:ascii="Arial" w:eastAsia="Times New Roman" w:hAnsi="Arial" w:cs="Arial"/>
          <w:shd w:val="clear" w:color="auto" w:fill="FFFFFF"/>
          <w:lang w:val="es-CO"/>
        </w:rPr>
        <w:t>El Fondo de Valorización del Municipio de Medellín es una entidad comprometida con la administración de bienes, rentas y demás ingresos originados en la ejecución de obras públicas por el sistema de la contribución de valorización aplicando  eficiencia, transparencia y el bienestar social en sus proyectos.</w:t>
      </w:r>
    </w:p>
    <w:p w:rsidR="002A3BDC" w:rsidRPr="007B005D" w:rsidRDefault="002A3BDC" w:rsidP="002A3BDC">
      <w:pPr>
        <w:jc w:val="both"/>
        <w:rPr>
          <w:rFonts w:ascii="Arial" w:eastAsia="Times New Roman" w:hAnsi="Arial" w:cs="Arial"/>
          <w:shd w:val="clear" w:color="auto" w:fill="FFFFFF"/>
          <w:lang w:val="es-CO"/>
        </w:rPr>
      </w:pPr>
    </w:p>
    <w:p w:rsidR="002A3BDC" w:rsidRPr="007B005D" w:rsidRDefault="002A3BDC" w:rsidP="002A3BDC">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 xml:space="preserve">Su gestión pública posee un enfoque basado en procesos el cual permite generar valor y alcance a sus resultados deseados de forma eficaz y eficiente. </w:t>
      </w:r>
    </w:p>
    <w:p w:rsidR="002A3BDC" w:rsidRPr="007B005D" w:rsidRDefault="002A3BDC" w:rsidP="002A3BDC">
      <w:pPr>
        <w:pStyle w:val="Prrafodelista"/>
        <w:ind w:left="426"/>
        <w:jc w:val="both"/>
        <w:rPr>
          <w:rFonts w:ascii="Arial" w:eastAsia="Times New Roman" w:hAnsi="Arial" w:cs="Arial"/>
          <w:sz w:val="24"/>
          <w:shd w:val="clear" w:color="auto" w:fill="FFFFFF"/>
          <w:lang w:val="es-CO"/>
        </w:rPr>
      </w:pPr>
    </w:p>
    <w:p w:rsidR="002A3BDC" w:rsidRPr="007B005D" w:rsidRDefault="002A3BDC" w:rsidP="002A3BDC">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Busca tomar sus decisiones de forma oportuna, clara y transparente garantizando operaciones de análisis de Datos y de información para llegar al logro de sus objetivos.</w:t>
      </w:r>
    </w:p>
    <w:p w:rsidR="002A3BDC" w:rsidRPr="007B005D" w:rsidRDefault="002A3BDC" w:rsidP="002A3BDC">
      <w:pPr>
        <w:pStyle w:val="Prrafodelista"/>
        <w:ind w:left="426"/>
        <w:jc w:val="both"/>
        <w:rPr>
          <w:rFonts w:ascii="Arial" w:eastAsia="Times New Roman" w:hAnsi="Arial" w:cs="Arial"/>
          <w:sz w:val="24"/>
          <w:shd w:val="clear" w:color="auto" w:fill="FFFFFF"/>
          <w:lang w:val="es-CO"/>
        </w:rPr>
      </w:pPr>
    </w:p>
    <w:p w:rsidR="002A3BDC" w:rsidRPr="007B005D" w:rsidRDefault="002A3BDC" w:rsidP="002A3BDC">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Coordina, coopera, apoya y articula el equipo de trabajo para el desarrollo de sus procesos; con el fin de que mejoren el ambiente de trabajo y la atención, ayudando a facilitar el cumplimiento de los objetivos de la Entidad.</w:t>
      </w:r>
    </w:p>
    <w:p w:rsidR="002A3BDC" w:rsidRPr="007B005D" w:rsidRDefault="002A3BDC" w:rsidP="002A3BDC">
      <w:pPr>
        <w:pStyle w:val="Prrafodelista"/>
        <w:rPr>
          <w:rFonts w:ascii="Arial" w:eastAsia="Times New Roman" w:hAnsi="Arial" w:cs="Arial"/>
          <w:sz w:val="24"/>
          <w:shd w:val="clear" w:color="auto" w:fill="FFFFFF"/>
          <w:lang w:val="es-CO"/>
        </w:rPr>
      </w:pPr>
    </w:p>
    <w:p w:rsidR="00383AA9" w:rsidRPr="007B005D" w:rsidRDefault="006203D4" w:rsidP="00383AA9">
      <w:pPr>
        <w:pStyle w:val="Ttulo2"/>
        <w:rPr>
          <w:rFonts w:ascii="Arial" w:hAnsi="Arial" w:cs="Arial"/>
          <w:b w:val="0"/>
          <w:i/>
          <w:color w:val="auto"/>
          <w:sz w:val="28"/>
          <w:lang w:val="es-CO"/>
        </w:rPr>
      </w:pPr>
      <w:bookmarkStart w:id="10" w:name="_Toc473708446"/>
      <w:r w:rsidRPr="007B005D">
        <w:rPr>
          <w:rFonts w:ascii="Arial" w:hAnsi="Arial" w:cs="Arial"/>
          <w:b w:val="0"/>
          <w:i/>
          <w:color w:val="auto"/>
          <w:sz w:val="28"/>
          <w:lang w:val="es-CO"/>
        </w:rPr>
        <w:t>Objetivos Estratégicos</w:t>
      </w:r>
      <w:bookmarkEnd w:id="10"/>
    </w:p>
    <w:p w:rsidR="00383AA9" w:rsidRPr="007B005D" w:rsidRDefault="00383AA9" w:rsidP="00383AA9">
      <w:pPr>
        <w:pStyle w:val="Prrafodelista"/>
        <w:ind w:left="426"/>
        <w:jc w:val="both"/>
        <w:rPr>
          <w:rFonts w:ascii="Arial" w:eastAsia="Times New Roman" w:hAnsi="Arial" w:cs="Arial"/>
          <w:sz w:val="24"/>
          <w:shd w:val="clear" w:color="auto" w:fill="FFFFFF"/>
          <w:lang w:val="es-CO"/>
        </w:rPr>
      </w:pPr>
    </w:p>
    <w:p w:rsidR="00383AA9" w:rsidRPr="007B005D" w:rsidRDefault="00383AA9" w:rsidP="00383AA9">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lastRenderedPageBreak/>
        <w:t>Administrar de manera eficaz, eficiente y trasparente los bienes, las rentas y los demás ingresos originados en la financiación de obras de interés público a través de la contribución de valorización, garantizando el cumplimiento de las normas legales vigentes.</w:t>
      </w:r>
    </w:p>
    <w:p w:rsidR="00383AA9" w:rsidRPr="007B005D" w:rsidRDefault="00383AA9" w:rsidP="00383AA9">
      <w:pPr>
        <w:pStyle w:val="Prrafodelista"/>
        <w:ind w:left="426"/>
        <w:jc w:val="both"/>
        <w:rPr>
          <w:rFonts w:ascii="Arial" w:eastAsia="Times New Roman" w:hAnsi="Arial" w:cs="Arial"/>
          <w:sz w:val="24"/>
          <w:shd w:val="clear" w:color="auto" w:fill="FFFFFF"/>
          <w:lang w:val="es-CO"/>
        </w:rPr>
      </w:pPr>
    </w:p>
    <w:p w:rsidR="007B005D" w:rsidRPr="007B005D" w:rsidRDefault="007B005D" w:rsidP="00383AA9">
      <w:pPr>
        <w:pStyle w:val="Prrafodelista"/>
        <w:ind w:left="426"/>
        <w:jc w:val="both"/>
        <w:rPr>
          <w:rFonts w:ascii="Arial" w:eastAsia="Times New Roman" w:hAnsi="Arial" w:cs="Arial"/>
          <w:sz w:val="24"/>
          <w:shd w:val="clear" w:color="auto" w:fill="FFFFFF"/>
          <w:lang w:val="es-CO"/>
        </w:rPr>
      </w:pPr>
    </w:p>
    <w:p w:rsidR="007B005D" w:rsidRPr="007B005D" w:rsidRDefault="007B005D" w:rsidP="00383AA9">
      <w:pPr>
        <w:pStyle w:val="Prrafodelista"/>
        <w:ind w:left="426"/>
        <w:jc w:val="both"/>
        <w:rPr>
          <w:rFonts w:ascii="Arial" w:eastAsia="Times New Roman" w:hAnsi="Arial" w:cs="Arial"/>
          <w:sz w:val="24"/>
          <w:shd w:val="clear" w:color="auto" w:fill="FFFFFF"/>
          <w:lang w:val="es-CO"/>
        </w:rPr>
      </w:pPr>
    </w:p>
    <w:p w:rsidR="007B005D" w:rsidRPr="007B005D" w:rsidRDefault="007B005D" w:rsidP="00383AA9">
      <w:pPr>
        <w:pStyle w:val="Prrafodelista"/>
        <w:ind w:left="426"/>
        <w:jc w:val="both"/>
        <w:rPr>
          <w:rFonts w:ascii="Arial" w:eastAsia="Times New Roman" w:hAnsi="Arial" w:cs="Arial"/>
          <w:sz w:val="24"/>
          <w:shd w:val="clear" w:color="auto" w:fill="FFFFFF"/>
          <w:lang w:val="es-CO"/>
        </w:rPr>
      </w:pPr>
    </w:p>
    <w:p w:rsidR="00383AA9" w:rsidRPr="007B005D" w:rsidRDefault="00383AA9" w:rsidP="00383AA9">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Implementar estrategias de sensibilización, comunicación y orientación ciudadana que influyan positivamente en la participación de los contribuyentes y en el enfoque del servicio para generar confianza en los ciudadanos.</w:t>
      </w:r>
    </w:p>
    <w:p w:rsidR="00383AA9" w:rsidRPr="007B005D" w:rsidRDefault="00383AA9" w:rsidP="00383AA9">
      <w:pPr>
        <w:pStyle w:val="Prrafodelista"/>
        <w:ind w:left="426"/>
        <w:jc w:val="both"/>
        <w:rPr>
          <w:rFonts w:ascii="Arial" w:eastAsia="Times New Roman" w:hAnsi="Arial" w:cs="Arial"/>
          <w:sz w:val="24"/>
          <w:shd w:val="clear" w:color="auto" w:fill="FFFFFF"/>
          <w:lang w:val="es-CO"/>
        </w:rPr>
      </w:pPr>
    </w:p>
    <w:p w:rsidR="00383AA9" w:rsidRPr="007B005D" w:rsidRDefault="00383AA9" w:rsidP="00383AA9">
      <w:pPr>
        <w:pStyle w:val="Prrafodelista"/>
        <w:numPr>
          <w:ilvl w:val="0"/>
          <w:numId w:val="16"/>
        </w:numPr>
        <w:ind w:left="426"/>
        <w:jc w:val="both"/>
        <w:rPr>
          <w:rFonts w:ascii="Arial" w:eastAsia="Times New Roman" w:hAnsi="Arial" w:cs="Arial"/>
          <w:sz w:val="24"/>
          <w:shd w:val="clear" w:color="auto" w:fill="FFFFFF"/>
          <w:lang w:val="es-CO"/>
        </w:rPr>
      </w:pPr>
      <w:r w:rsidRPr="007B005D">
        <w:rPr>
          <w:rFonts w:ascii="Arial" w:eastAsia="Times New Roman" w:hAnsi="Arial" w:cs="Arial"/>
          <w:sz w:val="24"/>
          <w:shd w:val="clear" w:color="auto" w:fill="FFFFFF"/>
          <w:lang w:val="es-CO"/>
        </w:rPr>
        <w:t>Ejecutar los proyectos de interés público establecidos en el Plan de Desarrollo financiados por la contribución de la valorización para mejorar y conservar los sistemas de movilidad y espacio público en un ambiente sostenible.</w:t>
      </w:r>
    </w:p>
    <w:p w:rsidR="00383AA9" w:rsidRPr="007B005D" w:rsidRDefault="00383AA9" w:rsidP="002A3BDC">
      <w:pPr>
        <w:pStyle w:val="Prrafodelista"/>
        <w:rPr>
          <w:rFonts w:ascii="Arial" w:eastAsia="Times New Roman" w:hAnsi="Arial" w:cs="Arial"/>
          <w:sz w:val="24"/>
          <w:shd w:val="clear" w:color="auto" w:fill="FFFFFF"/>
          <w:lang w:val="es-CO"/>
        </w:rPr>
      </w:pPr>
    </w:p>
    <w:p w:rsidR="00383AA9" w:rsidRPr="007B005D" w:rsidRDefault="006203D4" w:rsidP="00383AA9">
      <w:pPr>
        <w:pStyle w:val="Ttulo2"/>
        <w:rPr>
          <w:rFonts w:ascii="Arial" w:hAnsi="Arial" w:cs="Arial"/>
          <w:b w:val="0"/>
          <w:i/>
          <w:color w:val="auto"/>
          <w:sz w:val="28"/>
          <w:lang w:val="es-CO"/>
        </w:rPr>
      </w:pPr>
      <w:bookmarkStart w:id="11" w:name="_Toc473708447"/>
      <w:r w:rsidRPr="007B005D">
        <w:rPr>
          <w:rFonts w:ascii="Arial" w:hAnsi="Arial" w:cs="Arial"/>
          <w:b w:val="0"/>
          <w:i/>
          <w:color w:val="auto"/>
          <w:sz w:val="28"/>
          <w:lang w:val="es-CO"/>
        </w:rPr>
        <w:t>Estructura Administrativa del Municipio de Medellín</w:t>
      </w:r>
      <w:bookmarkEnd w:id="11"/>
    </w:p>
    <w:p w:rsidR="00383AA9" w:rsidRPr="007B005D" w:rsidRDefault="00383AA9" w:rsidP="00383AA9">
      <w:pPr>
        <w:rPr>
          <w:rFonts w:ascii="Arial" w:eastAsia="Times New Roman" w:hAnsi="Arial" w:cs="Arial"/>
          <w:lang w:val="es-CO"/>
        </w:rPr>
      </w:pPr>
      <w:r w:rsidRPr="007B005D">
        <w:rPr>
          <w:noProof/>
          <w:lang w:val="es-CO" w:eastAsia="es-CO"/>
        </w:rPr>
        <w:drawing>
          <wp:inline distT="0" distB="0" distL="0" distR="0" wp14:anchorId="702C5A1C" wp14:editId="7089DE3A">
            <wp:extent cx="5943600" cy="3846658"/>
            <wp:effectExtent l="0" t="0" r="0" b="1905"/>
            <wp:docPr id="3" name="Imagen 3" descr="EstructuraV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ructuraV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46658"/>
                    </a:xfrm>
                    <a:prstGeom prst="rect">
                      <a:avLst/>
                    </a:prstGeom>
                    <a:noFill/>
                    <a:ln>
                      <a:noFill/>
                    </a:ln>
                  </pic:spPr>
                </pic:pic>
              </a:graphicData>
            </a:graphic>
          </wp:inline>
        </w:drawing>
      </w: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7B005D" w:rsidRPr="007B005D" w:rsidRDefault="007B005D" w:rsidP="00383AA9">
      <w:pPr>
        <w:rPr>
          <w:rFonts w:ascii="Arial" w:eastAsia="Times New Roman" w:hAnsi="Arial" w:cs="Arial"/>
          <w:lang w:val="es-CO"/>
        </w:rPr>
      </w:pPr>
    </w:p>
    <w:p w:rsidR="00383AA9" w:rsidRPr="007B005D" w:rsidRDefault="006203D4" w:rsidP="00383AA9">
      <w:pPr>
        <w:pStyle w:val="Ttulo2"/>
        <w:rPr>
          <w:rFonts w:ascii="Arial" w:hAnsi="Arial" w:cs="Arial"/>
          <w:b w:val="0"/>
          <w:i/>
          <w:color w:val="auto"/>
          <w:sz w:val="28"/>
          <w:lang w:val="es-CO"/>
        </w:rPr>
      </w:pPr>
      <w:bookmarkStart w:id="12" w:name="_Toc473708448"/>
      <w:r w:rsidRPr="007B005D">
        <w:rPr>
          <w:rFonts w:ascii="Arial" w:hAnsi="Arial" w:cs="Arial"/>
          <w:b w:val="0"/>
          <w:i/>
          <w:color w:val="auto"/>
          <w:sz w:val="28"/>
          <w:lang w:val="es-CO"/>
        </w:rPr>
        <w:t>Estructura Orgánica</w:t>
      </w:r>
      <w:bookmarkEnd w:id="12"/>
    </w:p>
    <w:p w:rsidR="007B005D" w:rsidRPr="007B005D" w:rsidRDefault="007B005D" w:rsidP="007B005D">
      <w:pPr>
        <w:rPr>
          <w:lang w:val="es-CO"/>
        </w:rPr>
      </w:pPr>
    </w:p>
    <w:p w:rsidR="00383AA9" w:rsidRPr="007B005D" w:rsidRDefault="00383AA9" w:rsidP="00F717F0">
      <w:pPr>
        <w:rPr>
          <w:sz w:val="28"/>
          <w:lang w:val="es-CO"/>
        </w:rPr>
      </w:pPr>
      <w:r w:rsidRPr="007B005D">
        <w:rPr>
          <w:rFonts w:eastAsia="Times New Roman"/>
          <w:noProof/>
          <w:lang w:val="es-CO" w:eastAsia="es-CO"/>
        </w:rPr>
        <w:drawing>
          <wp:inline distT="0" distB="0" distL="0" distR="0" wp14:anchorId="741F5339" wp14:editId="70C8B128">
            <wp:extent cx="5943600" cy="3234055"/>
            <wp:effectExtent l="0" t="0" r="0" b="4445"/>
            <wp:docPr id="2" name="Picture 2" descr="http://www.fonvalmed.gov.co/admin/uploads/multimodulos/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fonvalmed.gov.co/admin/uploads/multimodulos/Organigram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34055"/>
                    </a:xfrm>
                    <a:prstGeom prst="rect">
                      <a:avLst/>
                    </a:prstGeom>
                    <a:noFill/>
                    <a:extLst/>
                  </pic:spPr>
                </pic:pic>
              </a:graphicData>
            </a:graphic>
          </wp:inline>
        </w:drawing>
      </w:r>
    </w:p>
    <w:p w:rsidR="00715AFA" w:rsidRPr="007B005D" w:rsidRDefault="00715AFA">
      <w:pPr>
        <w:spacing w:after="200" w:line="276" w:lineRule="auto"/>
        <w:rPr>
          <w:rFonts w:ascii="Arial" w:eastAsiaTheme="majorEastAsia" w:hAnsi="Arial" w:cs="Arial"/>
          <w:bCs/>
          <w:sz w:val="52"/>
          <w:szCs w:val="52"/>
          <w:lang w:val="es-CO"/>
        </w:rPr>
      </w:pPr>
      <w:r w:rsidRPr="007B005D">
        <w:rPr>
          <w:rFonts w:ascii="Arial" w:hAnsi="Arial" w:cs="Arial"/>
          <w:b/>
          <w:sz w:val="52"/>
          <w:szCs w:val="52"/>
          <w:lang w:val="es-CO"/>
        </w:rPr>
        <w:br w:type="page"/>
      </w:r>
    </w:p>
    <w:p w:rsidR="00CC7CC1" w:rsidRPr="007B005D" w:rsidRDefault="0009068B" w:rsidP="00715AFA">
      <w:pPr>
        <w:pStyle w:val="Ttulo1"/>
        <w:pBdr>
          <w:bottom w:val="single" w:sz="4" w:space="1" w:color="E84C22" w:themeColor="accent1"/>
        </w:pBdr>
        <w:rPr>
          <w:rFonts w:ascii="Arial" w:hAnsi="Arial" w:cs="Arial"/>
          <w:b w:val="0"/>
          <w:color w:val="auto"/>
          <w:sz w:val="52"/>
          <w:szCs w:val="52"/>
          <w:lang w:val="es-CO"/>
        </w:rPr>
      </w:pPr>
      <w:bookmarkStart w:id="13" w:name="_Toc473708449"/>
      <w:r w:rsidRPr="007B005D">
        <w:rPr>
          <w:rFonts w:ascii="Arial" w:hAnsi="Arial" w:cs="Arial"/>
          <w:b w:val="0"/>
          <w:color w:val="auto"/>
          <w:sz w:val="52"/>
          <w:szCs w:val="52"/>
          <w:lang w:val="es-CO"/>
        </w:rPr>
        <w:lastRenderedPageBreak/>
        <w:t>Fundamento legal</w:t>
      </w:r>
      <w:bookmarkEnd w:id="13"/>
    </w:p>
    <w:p w:rsidR="00D54399" w:rsidRPr="007B005D" w:rsidRDefault="00D54399" w:rsidP="00CC7CC1">
      <w:pPr>
        <w:tabs>
          <w:tab w:val="left" w:pos="3497"/>
        </w:tabs>
        <w:rPr>
          <w:rFonts w:ascii="Arial" w:hAnsi="Arial" w:cs="Arial"/>
          <w:lang w:val="es-CO"/>
        </w:rPr>
      </w:pP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Constitución Política de Colombia.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42 de 1993 (Control Fiscal de la CGR).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80 de 1993, artículo 53 (Responsabilidad de los Interventores).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87 de 1993 (Sistema Nacional de Control Interno).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190 de 1995 (normas para preservar la moralidad en la administración pública y se fijan disposiciones con el fin de erradicar la corrupción administrativa).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2232 de 1995: Artículos 7º, 8º y 9º (Por medio del cual se reglamenta la Ley 190 de 1995).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489 de 1998, artículo 32 (Democratización de la Administración Pública).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599 de 2000 (Código Penal).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610 de 2000 (establece el trámite de los procesos de responsabilidad fiscal de competencia de las contralorías).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678 de 2001, numeral 2, artículo8o (Acción de Repetición).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734 de 2002 (Código Único Disciplinario). </w:t>
      </w:r>
    </w:p>
    <w:p w:rsidR="00874DF9"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850 de 2003 (Veedurías Ciudadanas).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1150 de 2007 (Dicta medidas de eficiencia y transparencia en la contratación con Recursos Públicos).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Ley 1437 de 2011, artículos 67, 68 y 69 (Código de Procedimiento Administrativo y de lo Contencioso Administrativo).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4326 de 2011 (Divulgación Programas de la Entidad).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4567 de 2011 (Por el cual se reglamenta parcialmente la Ley 909 de 2004 y decreto Ley 770 de 2005).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4632 de 2011 (Reglamenta Comisión Nacional para la Moralización y la Comisión Nacional Ciudadana para la Lucha contra la Corrupción).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4637 de 2011 (Crea en el DAPR la Secretaría de Transparencia).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Documento </w:t>
      </w:r>
      <w:proofErr w:type="spellStart"/>
      <w:r w:rsidRPr="007B005D">
        <w:rPr>
          <w:rFonts w:ascii="Arial" w:eastAsia="Times New Roman" w:hAnsi="Arial" w:cs="Arial"/>
          <w:sz w:val="24"/>
          <w:lang w:val="es-CO"/>
        </w:rPr>
        <w:t>Conpes</w:t>
      </w:r>
      <w:proofErr w:type="spellEnd"/>
      <w:r w:rsidRPr="007B005D">
        <w:rPr>
          <w:rFonts w:ascii="Arial" w:eastAsia="Times New Roman" w:hAnsi="Arial" w:cs="Arial"/>
          <w:sz w:val="24"/>
          <w:lang w:val="es-CO"/>
        </w:rPr>
        <w:t xml:space="preserve"> 3714 de diciembre 01 de 2011: Del Riesgo Previsible en el Marco de la Política de Contratación Pública.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0019 de 2012 (Normas para suprimir o reformar regulaciones, procedimientos y trámites innecesarios existentes en la Administración Pública) </w:t>
      </w: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2641de 2012 (Por el cual se reglamenta los artículos 73 y 76 de la Ley 1474 de 2011). </w:t>
      </w:r>
    </w:p>
    <w:p w:rsidR="00715AFA" w:rsidRPr="007B005D" w:rsidRDefault="00715AFA" w:rsidP="007B005D">
      <w:pPr>
        <w:jc w:val="both"/>
        <w:rPr>
          <w:rFonts w:ascii="Arial" w:eastAsia="Times New Roman" w:hAnsi="Arial" w:cs="Arial"/>
          <w:lang w:val="es-CO"/>
        </w:rPr>
      </w:pPr>
    </w:p>
    <w:p w:rsidR="00715AFA" w:rsidRPr="007B005D" w:rsidRDefault="00715AFA" w:rsidP="007B005D">
      <w:pPr>
        <w:jc w:val="both"/>
        <w:rPr>
          <w:rFonts w:ascii="Arial" w:eastAsia="Times New Roman" w:hAnsi="Arial" w:cs="Arial"/>
          <w:lang w:val="es-CO"/>
        </w:rPr>
      </w:pPr>
    </w:p>
    <w:p w:rsidR="007B005D" w:rsidRPr="007B005D" w:rsidRDefault="007B005D" w:rsidP="007B005D">
      <w:pPr>
        <w:jc w:val="both"/>
        <w:rPr>
          <w:rFonts w:ascii="Arial" w:eastAsia="Times New Roman" w:hAnsi="Arial" w:cs="Arial"/>
          <w:lang w:val="es-CO"/>
        </w:rPr>
      </w:pPr>
    </w:p>
    <w:p w:rsidR="007B005D" w:rsidRPr="007B005D" w:rsidRDefault="007B005D" w:rsidP="007B005D">
      <w:pPr>
        <w:jc w:val="both"/>
        <w:rPr>
          <w:rFonts w:ascii="Arial" w:eastAsia="Times New Roman" w:hAnsi="Arial" w:cs="Arial"/>
          <w:lang w:val="es-CO"/>
        </w:rPr>
      </w:pPr>
    </w:p>
    <w:p w:rsidR="007B005D" w:rsidRPr="007B005D" w:rsidRDefault="007B005D" w:rsidP="007B005D">
      <w:pPr>
        <w:jc w:val="both"/>
        <w:rPr>
          <w:rFonts w:ascii="Arial" w:eastAsia="Times New Roman" w:hAnsi="Arial" w:cs="Arial"/>
          <w:lang w:val="es-CO"/>
        </w:rPr>
      </w:pPr>
    </w:p>
    <w:p w:rsidR="007B005D" w:rsidRPr="007B005D" w:rsidRDefault="007B005D" w:rsidP="007B005D">
      <w:pPr>
        <w:jc w:val="both"/>
        <w:rPr>
          <w:rFonts w:ascii="Arial" w:eastAsia="Times New Roman" w:hAnsi="Arial" w:cs="Arial"/>
          <w:lang w:val="es-CO"/>
        </w:rPr>
      </w:pPr>
    </w:p>
    <w:p w:rsidR="00715AFA" w:rsidRPr="007B005D" w:rsidRDefault="00715AFA" w:rsidP="007B005D">
      <w:pPr>
        <w:jc w:val="both"/>
        <w:rPr>
          <w:rFonts w:ascii="Arial" w:eastAsia="Times New Roman" w:hAnsi="Arial" w:cs="Arial"/>
          <w:lang w:val="es-CO"/>
        </w:rPr>
      </w:pPr>
    </w:p>
    <w:p w:rsidR="00CC7CC1" w:rsidRPr="007B005D" w:rsidRDefault="00CC7CC1" w:rsidP="007B005D">
      <w:pPr>
        <w:pStyle w:val="Prrafodelista"/>
        <w:numPr>
          <w:ilvl w:val="0"/>
          <w:numId w:val="11"/>
        </w:numPr>
        <w:jc w:val="both"/>
        <w:rPr>
          <w:rFonts w:ascii="Arial" w:eastAsia="Times New Roman" w:hAnsi="Arial" w:cs="Arial"/>
          <w:sz w:val="24"/>
          <w:lang w:val="es-CO"/>
        </w:rPr>
      </w:pPr>
      <w:r w:rsidRPr="007B005D">
        <w:rPr>
          <w:rFonts w:ascii="Arial" w:eastAsia="Times New Roman" w:hAnsi="Arial" w:cs="Arial"/>
          <w:sz w:val="24"/>
          <w:lang w:val="es-CO"/>
        </w:rPr>
        <w:t xml:space="preserve">Decreto 1510 de 2013 (Por el cual se reglamenta el sistema de compras y contratación pública). </w:t>
      </w:r>
    </w:p>
    <w:p w:rsidR="006227B8" w:rsidRPr="007B005D" w:rsidRDefault="00CC7CC1" w:rsidP="007B005D">
      <w:pPr>
        <w:pStyle w:val="Prrafodelista"/>
        <w:numPr>
          <w:ilvl w:val="0"/>
          <w:numId w:val="11"/>
        </w:numPr>
        <w:jc w:val="both"/>
        <w:rPr>
          <w:rFonts w:eastAsia="Times New Roman"/>
          <w:lang w:val="es-CO"/>
        </w:rPr>
      </w:pPr>
      <w:r w:rsidRPr="007B005D">
        <w:rPr>
          <w:rFonts w:ascii="Arial" w:eastAsia="Times New Roman" w:hAnsi="Arial" w:cs="Arial"/>
          <w:sz w:val="24"/>
          <w:lang w:val="es-CO"/>
        </w:rPr>
        <w:t>Ley 1474 de 2011 (Por la cual se dictan normas orientadas a fortalecer los mecanismos de prevención, investigación y sanción de actos de corrupción y la efectividad del control de la gestión pública).</w:t>
      </w:r>
      <w:r w:rsidR="006227B8" w:rsidRPr="007B005D">
        <w:rPr>
          <w:rFonts w:eastAsia="Times New Roman"/>
          <w:sz w:val="24"/>
          <w:lang w:val="es-CO"/>
        </w:rPr>
        <w:br w:type="page"/>
      </w:r>
    </w:p>
    <w:p w:rsidR="004613F3" w:rsidRPr="007B005D" w:rsidRDefault="006203D4" w:rsidP="00383AA9">
      <w:pPr>
        <w:pStyle w:val="Ttulo1"/>
        <w:pBdr>
          <w:bottom w:val="single" w:sz="4" w:space="1" w:color="E84C22" w:themeColor="accent1"/>
        </w:pBdr>
        <w:rPr>
          <w:rFonts w:ascii="Arial" w:hAnsi="Arial" w:cs="Arial"/>
          <w:b w:val="0"/>
          <w:color w:val="auto"/>
          <w:sz w:val="52"/>
          <w:szCs w:val="52"/>
          <w:lang w:val="es-CO"/>
        </w:rPr>
      </w:pPr>
      <w:bookmarkStart w:id="14" w:name="_Toc473708450"/>
      <w:r w:rsidRPr="007B005D">
        <w:rPr>
          <w:rFonts w:ascii="Arial" w:hAnsi="Arial" w:cs="Arial"/>
          <w:b w:val="0"/>
          <w:color w:val="auto"/>
          <w:sz w:val="52"/>
          <w:szCs w:val="52"/>
          <w:lang w:val="es-CO"/>
        </w:rPr>
        <w:lastRenderedPageBreak/>
        <w:t>Política anticorrupción</w:t>
      </w:r>
      <w:bookmarkEnd w:id="14"/>
    </w:p>
    <w:p w:rsidR="00D61F62" w:rsidRPr="007B005D" w:rsidRDefault="006203D4" w:rsidP="00383AA9">
      <w:pPr>
        <w:pStyle w:val="Ttulo2"/>
        <w:rPr>
          <w:rFonts w:ascii="Arial" w:hAnsi="Arial" w:cs="Arial"/>
          <w:b w:val="0"/>
          <w:i/>
          <w:color w:val="auto"/>
          <w:sz w:val="28"/>
          <w:lang w:val="es-CO"/>
        </w:rPr>
      </w:pPr>
      <w:bookmarkStart w:id="15" w:name="_Toc473708451"/>
      <w:r w:rsidRPr="007B005D">
        <w:rPr>
          <w:rFonts w:ascii="Arial" w:hAnsi="Arial" w:cs="Arial"/>
          <w:b w:val="0"/>
          <w:i/>
          <w:color w:val="auto"/>
          <w:sz w:val="28"/>
          <w:lang w:val="es-CO"/>
        </w:rPr>
        <w:t xml:space="preserve">Objetivo </w:t>
      </w:r>
      <w:r w:rsidR="00383AA9" w:rsidRPr="007B005D">
        <w:rPr>
          <w:rFonts w:ascii="Arial" w:hAnsi="Arial" w:cs="Arial"/>
          <w:b w:val="0"/>
          <w:i/>
          <w:color w:val="auto"/>
          <w:sz w:val="28"/>
          <w:lang w:val="es-CO"/>
        </w:rPr>
        <w:t>General</w:t>
      </w:r>
      <w:bookmarkEnd w:id="15"/>
    </w:p>
    <w:p w:rsidR="00D61F62" w:rsidRPr="007B005D" w:rsidRDefault="00D61F62" w:rsidP="00D61F62">
      <w:pPr>
        <w:rPr>
          <w:rFonts w:ascii="Arial" w:hAnsi="Arial" w:cs="Arial"/>
          <w:lang w:val="es-CO"/>
        </w:rPr>
      </w:pPr>
    </w:p>
    <w:p w:rsidR="006227B8" w:rsidRPr="007B005D" w:rsidRDefault="001E5928" w:rsidP="00383AA9">
      <w:pPr>
        <w:tabs>
          <w:tab w:val="left" w:pos="3497"/>
        </w:tabs>
        <w:jc w:val="both"/>
        <w:rPr>
          <w:rFonts w:ascii="Arial" w:eastAsia="Times New Roman" w:hAnsi="Arial" w:cs="Arial"/>
          <w:lang w:val="es-CO"/>
        </w:rPr>
      </w:pPr>
      <w:r w:rsidRPr="007B005D">
        <w:rPr>
          <w:rFonts w:ascii="Arial" w:eastAsia="Times New Roman" w:hAnsi="Arial" w:cs="Arial"/>
          <w:lang w:val="es-CO"/>
        </w:rPr>
        <w:t>La política Anticorrupción tiene como finalidad d</w:t>
      </w:r>
      <w:r w:rsidR="00383AA9" w:rsidRPr="007B005D">
        <w:rPr>
          <w:rFonts w:ascii="Arial" w:eastAsia="Times New Roman" w:hAnsi="Arial" w:cs="Arial"/>
          <w:lang w:val="es-CO"/>
        </w:rPr>
        <w:t xml:space="preserve">esarrollar acciones y estrategias </w:t>
      </w:r>
      <w:r w:rsidRPr="007B005D">
        <w:rPr>
          <w:rFonts w:ascii="Arial" w:eastAsia="Times New Roman" w:hAnsi="Arial" w:cs="Arial"/>
          <w:lang w:val="es-CO"/>
        </w:rPr>
        <w:t>que garanticen</w:t>
      </w:r>
      <w:r w:rsidR="00383AA9" w:rsidRPr="007B005D">
        <w:rPr>
          <w:rFonts w:ascii="Arial" w:eastAsia="Times New Roman" w:hAnsi="Arial" w:cs="Arial"/>
          <w:lang w:val="es-CO"/>
        </w:rPr>
        <w:t xml:space="preserve"> un </w:t>
      </w:r>
      <w:r w:rsidRPr="007B005D">
        <w:rPr>
          <w:rFonts w:ascii="Arial" w:eastAsia="Times New Roman" w:hAnsi="Arial" w:cs="Arial"/>
          <w:lang w:val="es-CO"/>
        </w:rPr>
        <w:t>actuar transparente, incluyente</w:t>
      </w:r>
      <w:r w:rsidR="00383AA9" w:rsidRPr="007B005D">
        <w:rPr>
          <w:rFonts w:ascii="Arial" w:eastAsia="Times New Roman" w:hAnsi="Arial" w:cs="Arial"/>
          <w:lang w:val="es-CO"/>
        </w:rPr>
        <w:t xml:space="preserve"> y </w:t>
      </w:r>
      <w:r w:rsidRPr="007B005D">
        <w:rPr>
          <w:rFonts w:ascii="Arial" w:eastAsia="Times New Roman" w:hAnsi="Arial" w:cs="Arial"/>
          <w:lang w:val="es-CO"/>
        </w:rPr>
        <w:t xml:space="preserve">ético, </w:t>
      </w:r>
      <w:r w:rsidR="00383AA9" w:rsidRPr="007B005D">
        <w:rPr>
          <w:rFonts w:ascii="Arial" w:eastAsia="Times New Roman" w:hAnsi="Arial" w:cs="Arial"/>
          <w:lang w:val="es-CO"/>
        </w:rPr>
        <w:t>respet</w:t>
      </w:r>
      <w:r w:rsidRPr="007B005D">
        <w:rPr>
          <w:rFonts w:ascii="Arial" w:eastAsia="Times New Roman" w:hAnsi="Arial" w:cs="Arial"/>
          <w:lang w:val="es-CO"/>
        </w:rPr>
        <w:t>ando los derechos de las personas y facilitando</w:t>
      </w:r>
      <w:r w:rsidR="00383AA9" w:rsidRPr="007B005D">
        <w:rPr>
          <w:rFonts w:ascii="Arial" w:eastAsia="Times New Roman" w:hAnsi="Arial" w:cs="Arial"/>
          <w:lang w:val="es-CO"/>
        </w:rPr>
        <w:t xml:space="preserve"> las relaciones de los particulares con los servicios </w:t>
      </w:r>
      <w:r w:rsidRPr="007B005D">
        <w:rPr>
          <w:rFonts w:ascii="Arial" w:eastAsia="Times New Roman" w:hAnsi="Arial" w:cs="Arial"/>
          <w:lang w:val="es-CO"/>
        </w:rPr>
        <w:t xml:space="preserve">ofrecidos </w:t>
      </w:r>
      <w:r w:rsidR="00383AA9" w:rsidRPr="007B005D">
        <w:rPr>
          <w:rFonts w:ascii="Arial" w:eastAsia="Times New Roman" w:hAnsi="Arial" w:cs="Arial"/>
          <w:lang w:val="es-CO"/>
        </w:rPr>
        <w:t xml:space="preserve">por </w:t>
      </w:r>
      <w:r w:rsidRPr="007B005D">
        <w:rPr>
          <w:rFonts w:ascii="Arial" w:eastAsia="Times New Roman" w:hAnsi="Arial" w:cs="Arial"/>
          <w:lang w:val="es-CO"/>
        </w:rPr>
        <w:t>FONVALMED</w:t>
      </w:r>
      <w:r w:rsidR="0088260A" w:rsidRPr="007B005D">
        <w:rPr>
          <w:rFonts w:ascii="Arial" w:eastAsia="Times New Roman" w:hAnsi="Arial" w:cs="Arial"/>
          <w:lang w:val="es-CO"/>
        </w:rPr>
        <w:t>, velando por el cumplimiento de los valores institucionales.</w:t>
      </w:r>
    </w:p>
    <w:p w:rsidR="001E5928" w:rsidRPr="007B005D" w:rsidRDefault="001E5928" w:rsidP="00383AA9">
      <w:pPr>
        <w:tabs>
          <w:tab w:val="left" w:pos="3497"/>
        </w:tabs>
        <w:jc w:val="both"/>
        <w:rPr>
          <w:rFonts w:ascii="Arial" w:eastAsia="Times New Roman" w:hAnsi="Arial" w:cs="Arial"/>
          <w:lang w:val="es-CO"/>
        </w:rPr>
      </w:pPr>
    </w:p>
    <w:p w:rsidR="00CC7CC1" w:rsidRPr="007B005D" w:rsidRDefault="006203D4" w:rsidP="00383AA9">
      <w:pPr>
        <w:pStyle w:val="Ttulo2"/>
        <w:rPr>
          <w:rFonts w:ascii="Arial" w:hAnsi="Arial" w:cs="Arial"/>
          <w:b w:val="0"/>
          <w:i/>
          <w:color w:val="auto"/>
          <w:sz w:val="28"/>
          <w:lang w:val="es-CO"/>
        </w:rPr>
      </w:pPr>
      <w:bookmarkStart w:id="16" w:name="_Toc473708452"/>
      <w:r w:rsidRPr="007B005D">
        <w:rPr>
          <w:rFonts w:ascii="Arial" w:hAnsi="Arial" w:cs="Arial"/>
          <w:b w:val="0"/>
          <w:i/>
          <w:color w:val="auto"/>
          <w:sz w:val="28"/>
          <w:lang w:val="es-CO"/>
        </w:rPr>
        <w:t xml:space="preserve">Objetivos </w:t>
      </w:r>
      <w:r w:rsidR="00EC7011" w:rsidRPr="007B005D">
        <w:rPr>
          <w:rFonts w:ascii="Arial" w:hAnsi="Arial" w:cs="Arial"/>
          <w:b w:val="0"/>
          <w:i/>
          <w:color w:val="auto"/>
          <w:sz w:val="28"/>
          <w:lang w:val="es-CO"/>
        </w:rPr>
        <w:t>Específicos</w:t>
      </w:r>
      <w:bookmarkEnd w:id="16"/>
    </w:p>
    <w:p w:rsidR="00383AA9" w:rsidRPr="007B005D" w:rsidRDefault="00383AA9" w:rsidP="007B005D">
      <w:pPr>
        <w:jc w:val="both"/>
        <w:rPr>
          <w:lang w:val="es-CO"/>
        </w:rPr>
      </w:pPr>
    </w:p>
    <w:p w:rsidR="00383AA9"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Velar por el cumplimiento oportuno y la aplicabilidad de la Ley 1474 de 2011 o Estatuto Anticorrupción y el Decreto Reglamentario 2641 de 2012.</w:t>
      </w:r>
    </w:p>
    <w:p w:rsidR="00383AA9"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Brindar información clara, veraz y oportuna a las personas sobre la gestión que se realiza en el Fondo de Valorización de Medellín.</w:t>
      </w:r>
    </w:p>
    <w:p w:rsidR="00383AA9"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Identificar los riesgos de corrupción que puedan presentarse al interior del Fonvalmed e implementar medidas preventivas.</w:t>
      </w:r>
    </w:p>
    <w:p w:rsidR="00383AA9"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Mejorar los procesos de atención a través de la Oficina de Peticiones, Quejas, Reclamos y Sugerencias – PQRS a fin de brindar apoyo y acompañamiento permanente a los usuarios y la ciudadanía en general.</w:t>
      </w:r>
    </w:p>
    <w:p w:rsidR="00383AA9"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Reducir  y facilitar trámites para que los ciudadanos accedan a los servicios del Fonvalmed.</w:t>
      </w:r>
    </w:p>
    <w:p w:rsidR="00383AA9"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Dar a conocer a los usuarios, ciudadanía en general y actores interesados, sobre los resultados de la gestión del Instituto, mediante la implementación de estrategias de difusión.</w:t>
      </w:r>
    </w:p>
    <w:p w:rsidR="0088260A" w:rsidRPr="007B005D" w:rsidRDefault="00383AA9" w:rsidP="007B005D">
      <w:pPr>
        <w:pStyle w:val="Prrafodelista"/>
        <w:numPr>
          <w:ilvl w:val="0"/>
          <w:numId w:val="12"/>
        </w:numPr>
        <w:jc w:val="both"/>
        <w:rPr>
          <w:rFonts w:ascii="Arial" w:eastAsia="Times New Roman" w:hAnsi="Arial" w:cs="Arial"/>
          <w:sz w:val="24"/>
          <w:lang w:val="es-CO"/>
        </w:rPr>
      </w:pPr>
      <w:r w:rsidRPr="007B005D">
        <w:rPr>
          <w:rFonts w:ascii="Arial" w:eastAsia="Times New Roman" w:hAnsi="Arial" w:cs="Arial"/>
          <w:sz w:val="24"/>
          <w:lang w:val="es-CO"/>
        </w:rPr>
        <w:t>Determinar el Plan Anticorrupción de la entidad como instrumento de tipo preventivo para el control de la gestión a través del cumplimi</w:t>
      </w:r>
      <w:r w:rsidR="0088260A" w:rsidRPr="007B005D">
        <w:rPr>
          <w:rFonts w:ascii="Arial" w:eastAsia="Times New Roman" w:hAnsi="Arial" w:cs="Arial"/>
          <w:sz w:val="24"/>
          <w:lang w:val="es-CO"/>
        </w:rPr>
        <w:t>ento de sus cuatro componentes.</w:t>
      </w:r>
    </w:p>
    <w:p w:rsidR="0088260A" w:rsidRPr="007B005D" w:rsidRDefault="008B20C9" w:rsidP="0088260A">
      <w:pPr>
        <w:pStyle w:val="Ttulo2"/>
        <w:rPr>
          <w:rFonts w:ascii="Arial" w:hAnsi="Arial" w:cs="Arial"/>
          <w:b w:val="0"/>
          <w:i/>
          <w:color w:val="auto"/>
          <w:sz w:val="28"/>
          <w:lang w:val="es-CO"/>
        </w:rPr>
      </w:pPr>
      <w:bookmarkStart w:id="17" w:name="_Toc473708453"/>
      <w:r w:rsidRPr="007B005D">
        <w:rPr>
          <w:rFonts w:ascii="Arial" w:hAnsi="Arial" w:cs="Arial"/>
          <w:b w:val="0"/>
          <w:i/>
          <w:color w:val="auto"/>
          <w:sz w:val="28"/>
          <w:lang w:val="es-CO"/>
        </w:rPr>
        <w:t>Alcance</w:t>
      </w:r>
      <w:bookmarkEnd w:id="17"/>
    </w:p>
    <w:p w:rsidR="0088260A" w:rsidRPr="007B005D" w:rsidRDefault="0088260A" w:rsidP="0088260A">
      <w:pPr>
        <w:pStyle w:val="Textoindependiente"/>
        <w:spacing w:before="3"/>
        <w:rPr>
          <w:b/>
          <w:sz w:val="17"/>
          <w:lang w:val="es-CO"/>
        </w:rPr>
      </w:pPr>
    </w:p>
    <w:p w:rsidR="008B20C9" w:rsidRPr="007B005D" w:rsidRDefault="0088260A" w:rsidP="0088260A">
      <w:pPr>
        <w:pStyle w:val="Textoindependiente"/>
        <w:ind w:right="4"/>
        <w:jc w:val="both"/>
        <w:rPr>
          <w:lang w:val="es-CO"/>
        </w:rPr>
      </w:pPr>
      <w:r w:rsidRPr="007B005D">
        <w:rPr>
          <w:rFonts w:eastAsia="Times New Roman"/>
          <w:szCs w:val="22"/>
          <w:lang w:val="es-CO"/>
        </w:rPr>
        <w:t>Esta política es aplicable a los servidores de la entidad (Director General),</w:t>
      </w:r>
      <w:r w:rsidR="004E180A" w:rsidRPr="007B005D">
        <w:rPr>
          <w:rFonts w:eastAsia="Times New Roman"/>
          <w:szCs w:val="22"/>
          <w:lang w:val="es-CO"/>
        </w:rPr>
        <w:t xml:space="preserve"> contratistas, Consejos, Junta de Propietarios y Poseedores, clientes, proveedores </w:t>
      </w:r>
      <w:r w:rsidRPr="007B005D">
        <w:rPr>
          <w:rFonts w:eastAsia="Times New Roman"/>
          <w:szCs w:val="22"/>
          <w:lang w:val="es-CO"/>
        </w:rPr>
        <w:t>y en general a todos aquellos con quienes directa o indirectamente se establezca alguna relación comercial, contractual o de cooperación</w:t>
      </w:r>
      <w:r w:rsidRPr="007B005D">
        <w:rPr>
          <w:lang w:val="es-CO"/>
        </w:rPr>
        <w:t>.</w:t>
      </w:r>
    </w:p>
    <w:p w:rsidR="005E7E42" w:rsidRPr="007B005D" w:rsidRDefault="005E7E42" w:rsidP="005E7E42">
      <w:pPr>
        <w:pStyle w:val="Ttulo"/>
        <w:pBdr>
          <w:bottom w:val="none" w:sz="0" w:space="0" w:color="auto"/>
        </w:pBdr>
        <w:rPr>
          <w:rFonts w:ascii="Arial" w:eastAsia="Times New Roman" w:hAnsi="Arial" w:cs="Arial"/>
          <w:color w:val="auto"/>
          <w:spacing w:val="0"/>
          <w:kern w:val="0"/>
          <w:sz w:val="24"/>
          <w:szCs w:val="24"/>
          <w:lang w:val="es-CO"/>
        </w:rPr>
      </w:pPr>
    </w:p>
    <w:p w:rsidR="005E7E42" w:rsidRPr="007B005D" w:rsidRDefault="005E7E42" w:rsidP="005E7E42">
      <w:pPr>
        <w:pStyle w:val="Ttulo"/>
        <w:pBdr>
          <w:bottom w:val="none" w:sz="0" w:space="0" w:color="auto"/>
        </w:pBdr>
        <w:rPr>
          <w:rFonts w:ascii="Arial" w:eastAsia="Times New Roman" w:hAnsi="Arial" w:cs="Arial"/>
          <w:color w:val="auto"/>
          <w:spacing w:val="0"/>
          <w:kern w:val="0"/>
          <w:sz w:val="24"/>
          <w:szCs w:val="24"/>
          <w:lang w:val="es-CO"/>
        </w:rPr>
      </w:pPr>
    </w:p>
    <w:p w:rsidR="007B005D" w:rsidRPr="007B005D" w:rsidRDefault="007B005D" w:rsidP="007B005D">
      <w:pPr>
        <w:rPr>
          <w:lang w:val="es-CO"/>
        </w:rPr>
      </w:pPr>
    </w:p>
    <w:p w:rsidR="005E7E42" w:rsidRPr="007B005D" w:rsidRDefault="005E7E42" w:rsidP="005E7E42">
      <w:pPr>
        <w:rPr>
          <w:lang w:val="es-CO"/>
        </w:rPr>
      </w:pPr>
    </w:p>
    <w:p w:rsidR="008F77D8" w:rsidRPr="007B005D" w:rsidRDefault="0009068B" w:rsidP="005E7E42">
      <w:pPr>
        <w:pStyle w:val="Ttulo2"/>
        <w:rPr>
          <w:rFonts w:ascii="Arial" w:hAnsi="Arial" w:cs="Arial"/>
          <w:b w:val="0"/>
          <w:i/>
          <w:color w:val="auto"/>
          <w:sz w:val="28"/>
          <w:lang w:val="es-CO"/>
        </w:rPr>
      </w:pPr>
      <w:bookmarkStart w:id="18" w:name="_Toc473708454"/>
      <w:r w:rsidRPr="007B005D">
        <w:rPr>
          <w:rFonts w:ascii="Arial" w:hAnsi="Arial" w:cs="Arial"/>
          <w:b w:val="0"/>
          <w:i/>
          <w:color w:val="auto"/>
          <w:sz w:val="28"/>
          <w:lang w:val="es-CO"/>
        </w:rPr>
        <w:t>Metodología</w:t>
      </w:r>
      <w:bookmarkEnd w:id="18"/>
    </w:p>
    <w:p w:rsidR="00383AA9" w:rsidRPr="007B005D" w:rsidRDefault="00383AA9" w:rsidP="00383AA9">
      <w:pPr>
        <w:pStyle w:val="Ttulo"/>
        <w:pBdr>
          <w:bottom w:val="none" w:sz="0" w:space="0" w:color="auto"/>
        </w:pBdr>
        <w:rPr>
          <w:rFonts w:ascii="Arial" w:eastAsia="Times New Roman" w:hAnsi="Arial" w:cs="Arial"/>
          <w:color w:val="auto"/>
          <w:spacing w:val="0"/>
          <w:kern w:val="0"/>
          <w:sz w:val="24"/>
          <w:szCs w:val="24"/>
          <w:lang w:val="es-CO"/>
        </w:rPr>
      </w:pPr>
    </w:p>
    <w:p w:rsidR="00383AA9" w:rsidRPr="007B005D" w:rsidRDefault="00383AA9" w:rsidP="0038469D">
      <w:pPr>
        <w:pStyle w:val="Ttulo"/>
        <w:pBdr>
          <w:bottom w:val="none" w:sz="0" w:space="0" w:color="auto"/>
        </w:pBdr>
        <w:jc w:val="both"/>
        <w:rPr>
          <w:rFonts w:ascii="Arial" w:eastAsia="Times New Roman" w:hAnsi="Arial" w:cs="Arial"/>
          <w:color w:val="auto"/>
          <w:spacing w:val="0"/>
          <w:kern w:val="0"/>
          <w:sz w:val="24"/>
          <w:szCs w:val="24"/>
          <w:lang w:val="es-CO"/>
        </w:rPr>
      </w:pPr>
      <w:r w:rsidRPr="007B005D">
        <w:rPr>
          <w:rFonts w:ascii="Arial" w:eastAsia="Times New Roman" w:hAnsi="Arial" w:cs="Arial"/>
          <w:color w:val="auto"/>
          <w:spacing w:val="0"/>
          <w:kern w:val="0"/>
          <w:sz w:val="24"/>
          <w:szCs w:val="24"/>
          <w:lang w:val="es-CO"/>
        </w:rPr>
        <w:t xml:space="preserve">El Plan de Anticorrupción y de Atención al Ciudadano de FONVALMED, parte de una evaluación DOFA identificando debilidades y amenazas que deben ser controladas, se analizan los riesgos y causas de corrupción. Se establecen estrategias para la rendición de cuentas, atención al ciudadano y </w:t>
      </w:r>
      <w:proofErr w:type="spellStart"/>
      <w:r w:rsidRPr="007B005D">
        <w:rPr>
          <w:rFonts w:ascii="Arial" w:eastAsia="Times New Roman" w:hAnsi="Arial" w:cs="Arial"/>
          <w:color w:val="auto"/>
          <w:spacing w:val="0"/>
          <w:kern w:val="0"/>
          <w:sz w:val="24"/>
          <w:szCs w:val="24"/>
          <w:lang w:val="es-CO"/>
        </w:rPr>
        <w:t>antitrámites</w:t>
      </w:r>
      <w:proofErr w:type="spellEnd"/>
      <w:r w:rsidRPr="007B005D">
        <w:rPr>
          <w:rFonts w:ascii="Arial" w:eastAsia="Times New Roman" w:hAnsi="Arial" w:cs="Arial"/>
          <w:color w:val="auto"/>
          <w:spacing w:val="0"/>
          <w:kern w:val="0"/>
          <w:sz w:val="24"/>
          <w:szCs w:val="24"/>
          <w:lang w:val="es-CO"/>
        </w:rPr>
        <w:t xml:space="preserve"> para afianzar la confianza de los actores interesados. </w:t>
      </w:r>
    </w:p>
    <w:p w:rsidR="00383AA9" w:rsidRPr="007B005D" w:rsidRDefault="00383AA9" w:rsidP="0038469D">
      <w:pPr>
        <w:pStyle w:val="Ttulo"/>
        <w:pBdr>
          <w:bottom w:val="none" w:sz="0" w:space="0" w:color="auto"/>
        </w:pBdr>
        <w:jc w:val="both"/>
        <w:rPr>
          <w:rFonts w:ascii="Arial" w:eastAsia="Times New Roman" w:hAnsi="Arial" w:cs="Arial"/>
          <w:color w:val="auto"/>
          <w:spacing w:val="0"/>
          <w:kern w:val="0"/>
          <w:sz w:val="24"/>
          <w:szCs w:val="24"/>
          <w:lang w:val="es-CO"/>
        </w:rPr>
      </w:pPr>
    </w:p>
    <w:p w:rsidR="00383AA9" w:rsidRPr="007B005D" w:rsidRDefault="00383AA9" w:rsidP="0038469D">
      <w:pPr>
        <w:pStyle w:val="Ttulo"/>
        <w:pBdr>
          <w:bottom w:val="none" w:sz="0" w:space="0" w:color="auto"/>
        </w:pBdr>
        <w:jc w:val="both"/>
        <w:rPr>
          <w:rFonts w:ascii="Arial" w:eastAsia="Times New Roman" w:hAnsi="Arial" w:cs="Arial"/>
          <w:color w:val="auto"/>
          <w:spacing w:val="0"/>
          <w:kern w:val="0"/>
          <w:sz w:val="24"/>
          <w:szCs w:val="24"/>
          <w:lang w:val="es-CO"/>
        </w:rPr>
      </w:pPr>
      <w:r w:rsidRPr="007B005D">
        <w:rPr>
          <w:rFonts w:ascii="Arial" w:eastAsia="Times New Roman" w:hAnsi="Arial" w:cs="Arial"/>
          <w:color w:val="auto"/>
          <w:spacing w:val="0"/>
          <w:kern w:val="0"/>
          <w:sz w:val="24"/>
          <w:szCs w:val="24"/>
          <w:lang w:val="es-CO"/>
        </w:rPr>
        <w:t>Fue posible identificar los riesgos y medidas de mitigación basados en el documento “Estrategias para la construcción del Plan Anticorrupción y de Atención al Ciu</w:t>
      </w:r>
      <w:r w:rsidR="005E7E42" w:rsidRPr="007B005D">
        <w:rPr>
          <w:rFonts w:ascii="Arial" w:eastAsia="Times New Roman" w:hAnsi="Arial" w:cs="Arial"/>
          <w:color w:val="auto"/>
          <w:spacing w:val="0"/>
          <w:kern w:val="0"/>
          <w:sz w:val="24"/>
          <w:szCs w:val="24"/>
          <w:lang w:val="es-CO"/>
        </w:rPr>
        <w:t xml:space="preserve">dadano” (Decreto 2641 de 2012), los cuales deberán actualizarse basados en la </w:t>
      </w:r>
      <w:r w:rsidR="0038469D" w:rsidRPr="007B005D">
        <w:rPr>
          <w:rFonts w:ascii="Arial" w:eastAsia="Times New Roman" w:hAnsi="Arial" w:cs="Arial"/>
          <w:color w:val="auto"/>
          <w:spacing w:val="0"/>
          <w:kern w:val="0"/>
          <w:sz w:val="24"/>
          <w:szCs w:val="24"/>
          <w:lang w:val="es-CO"/>
        </w:rPr>
        <w:t>"Guía para la Gestión del Riesgo de Corrupción".</w:t>
      </w:r>
    </w:p>
    <w:p w:rsidR="00383AA9" w:rsidRPr="007B005D" w:rsidRDefault="00383AA9" w:rsidP="0038469D">
      <w:pPr>
        <w:pStyle w:val="Ttulo"/>
        <w:pBdr>
          <w:bottom w:val="none" w:sz="0" w:space="0" w:color="auto"/>
        </w:pBdr>
        <w:jc w:val="both"/>
        <w:rPr>
          <w:rFonts w:ascii="Arial" w:eastAsia="Times New Roman" w:hAnsi="Arial" w:cs="Arial"/>
          <w:color w:val="auto"/>
          <w:spacing w:val="0"/>
          <w:kern w:val="0"/>
          <w:sz w:val="24"/>
          <w:szCs w:val="24"/>
          <w:lang w:val="es-CO"/>
        </w:rPr>
      </w:pPr>
    </w:p>
    <w:p w:rsidR="00383AA9" w:rsidRPr="007B005D" w:rsidRDefault="00383AA9" w:rsidP="0038469D">
      <w:pPr>
        <w:pStyle w:val="Ttulo"/>
        <w:pBdr>
          <w:bottom w:val="none" w:sz="0" w:space="0" w:color="auto"/>
        </w:pBdr>
        <w:jc w:val="both"/>
        <w:rPr>
          <w:rFonts w:ascii="Arial" w:eastAsia="Times New Roman" w:hAnsi="Arial" w:cs="Arial"/>
          <w:color w:val="auto"/>
          <w:spacing w:val="0"/>
          <w:kern w:val="0"/>
          <w:sz w:val="24"/>
          <w:szCs w:val="24"/>
          <w:lang w:val="es-CO"/>
        </w:rPr>
      </w:pPr>
      <w:r w:rsidRPr="007B005D">
        <w:rPr>
          <w:rFonts w:ascii="Arial" w:eastAsia="Times New Roman" w:hAnsi="Arial" w:cs="Arial"/>
          <w:color w:val="auto"/>
          <w:spacing w:val="0"/>
          <w:kern w:val="0"/>
          <w:sz w:val="24"/>
          <w:szCs w:val="24"/>
          <w:lang w:val="es-CO"/>
        </w:rPr>
        <w:t>Las estrategias son agrupadas por temas explicando cual es el mecanismo adecuado para la realización del control., siguiendo el esquema “Seguimiento a las estrategias para la construcción del plan anticorrupción y de atención al ciudadano</w:t>
      </w:r>
      <w:r w:rsidR="0038469D" w:rsidRPr="007B005D">
        <w:rPr>
          <w:rFonts w:ascii="Arial" w:eastAsia="Times New Roman" w:hAnsi="Arial" w:cs="Arial"/>
          <w:color w:val="auto"/>
          <w:spacing w:val="0"/>
          <w:kern w:val="0"/>
          <w:sz w:val="24"/>
          <w:szCs w:val="24"/>
          <w:lang w:val="es-CO"/>
        </w:rPr>
        <w:t xml:space="preserve"> v2</w:t>
      </w:r>
      <w:r w:rsidRPr="007B005D">
        <w:rPr>
          <w:rFonts w:ascii="Arial" w:eastAsia="Times New Roman" w:hAnsi="Arial" w:cs="Arial"/>
          <w:color w:val="auto"/>
          <w:spacing w:val="0"/>
          <w:kern w:val="0"/>
          <w:sz w:val="24"/>
          <w:szCs w:val="24"/>
          <w:lang w:val="es-CO"/>
        </w:rPr>
        <w:t xml:space="preserve">” del decreto </w:t>
      </w:r>
      <w:r w:rsidR="0038469D" w:rsidRPr="007B005D">
        <w:rPr>
          <w:rFonts w:ascii="Arial" w:eastAsia="Times New Roman" w:hAnsi="Arial" w:cs="Arial"/>
          <w:color w:val="auto"/>
          <w:spacing w:val="0"/>
          <w:kern w:val="0"/>
          <w:sz w:val="24"/>
          <w:szCs w:val="24"/>
          <w:lang w:val="es-CO"/>
        </w:rPr>
        <w:t>124 de 2016</w:t>
      </w:r>
      <w:r w:rsidRPr="007B005D">
        <w:rPr>
          <w:rFonts w:ascii="Arial" w:eastAsia="Times New Roman" w:hAnsi="Arial" w:cs="Arial"/>
          <w:color w:val="auto"/>
          <w:spacing w:val="0"/>
          <w:kern w:val="0"/>
          <w:sz w:val="24"/>
          <w:szCs w:val="24"/>
          <w:lang w:val="es-CO"/>
        </w:rPr>
        <w:t>.</w:t>
      </w:r>
    </w:p>
    <w:p w:rsidR="00577E8D" w:rsidRPr="007B005D" w:rsidRDefault="00577E8D" w:rsidP="0038469D">
      <w:pPr>
        <w:pStyle w:val="Ttulo2"/>
        <w:jc w:val="both"/>
        <w:rPr>
          <w:rFonts w:ascii="Arial" w:hAnsi="Arial" w:cs="Arial"/>
          <w:b w:val="0"/>
          <w:i/>
          <w:color w:val="auto"/>
          <w:sz w:val="28"/>
          <w:lang w:val="es-CO"/>
        </w:rPr>
      </w:pPr>
      <w:bookmarkStart w:id="19" w:name="_Toc473708455"/>
      <w:r w:rsidRPr="007B005D">
        <w:rPr>
          <w:rFonts w:ascii="Arial" w:hAnsi="Arial" w:cs="Arial"/>
          <w:b w:val="0"/>
          <w:i/>
          <w:color w:val="auto"/>
          <w:sz w:val="28"/>
          <w:lang w:val="es-CO"/>
        </w:rPr>
        <w:t>Presupuesto</w:t>
      </w:r>
      <w:bookmarkEnd w:id="19"/>
    </w:p>
    <w:p w:rsidR="00577E8D" w:rsidRPr="007B005D" w:rsidRDefault="00577E8D" w:rsidP="0038469D">
      <w:pPr>
        <w:jc w:val="both"/>
        <w:rPr>
          <w:rFonts w:ascii="Arial" w:hAnsi="Arial" w:cs="Arial"/>
          <w:lang w:val="es-CO"/>
        </w:rPr>
      </w:pPr>
    </w:p>
    <w:p w:rsidR="00577E8D" w:rsidRPr="007B005D" w:rsidRDefault="00577E8D" w:rsidP="0038469D">
      <w:pPr>
        <w:jc w:val="both"/>
        <w:rPr>
          <w:rFonts w:ascii="Arial" w:hAnsi="Arial" w:cs="Arial"/>
          <w:lang w:val="es-CO"/>
        </w:rPr>
      </w:pPr>
      <w:r w:rsidRPr="007B005D">
        <w:rPr>
          <w:rFonts w:ascii="Arial" w:hAnsi="Arial" w:cs="Arial"/>
          <w:lang w:val="es-CO"/>
        </w:rPr>
        <w:t>La Política anticorrupción del Fondo de Valorización del Municipio de Medellín – FONVALMED, es un plan transversal a todos los procesos, por lo que las actividades de éste se realizan con base en los recursos presupuestales disponibles para el funcionamiento de la Entidad.</w:t>
      </w:r>
    </w:p>
    <w:p w:rsidR="00577E8D" w:rsidRPr="007B005D" w:rsidRDefault="00577E8D" w:rsidP="0038469D">
      <w:pPr>
        <w:spacing w:after="200" w:line="276" w:lineRule="auto"/>
        <w:jc w:val="both"/>
        <w:rPr>
          <w:rFonts w:ascii="Arial" w:eastAsiaTheme="majorEastAsia" w:hAnsi="Arial" w:cs="Arial"/>
          <w:bCs/>
          <w:sz w:val="52"/>
          <w:szCs w:val="52"/>
          <w:lang w:val="es-CO"/>
        </w:rPr>
      </w:pPr>
      <w:r w:rsidRPr="007B005D">
        <w:rPr>
          <w:rFonts w:ascii="Arial" w:hAnsi="Arial" w:cs="Arial"/>
          <w:b/>
          <w:sz w:val="52"/>
          <w:szCs w:val="52"/>
          <w:lang w:val="es-CO"/>
        </w:rPr>
        <w:br w:type="page"/>
      </w:r>
    </w:p>
    <w:p w:rsidR="002429CA" w:rsidRPr="007B005D" w:rsidRDefault="00B75D38" w:rsidP="002429CA">
      <w:pPr>
        <w:pStyle w:val="Ttulo1"/>
        <w:pBdr>
          <w:bottom w:val="single" w:sz="4" w:space="1" w:color="E84C22" w:themeColor="accent1"/>
        </w:pBdr>
        <w:rPr>
          <w:rFonts w:ascii="Arial" w:hAnsi="Arial" w:cs="Arial"/>
          <w:b w:val="0"/>
          <w:color w:val="auto"/>
          <w:sz w:val="52"/>
          <w:szCs w:val="52"/>
          <w:lang w:val="es-CO"/>
        </w:rPr>
      </w:pPr>
      <w:bookmarkStart w:id="20" w:name="_Toc473708456"/>
      <w:r w:rsidRPr="007B005D">
        <w:rPr>
          <w:rFonts w:ascii="Arial" w:hAnsi="Arial" w:cs="Arial"/>
          <w:b w:val="0"/>
          <w:color w:val="auto"/>
          <w:sz w:val="52"/>
          <w:szCs w:val="52"/>
          <w:lang w:val="es-CO"/>
        </w:rPr>
        <w:lastRenderedPageBreak/>
        <w:t>Roles y Responsabilidades</w:t>
      </w:r>
      <w:bookmarkEnd w:id="20"/>
    </w:p>
    <w:p w:rsidR="002429CA" w:rsidRPr="007B005D" w:rsidRDefault="002429CA" w:rsidP="002429CA">
      <w:pPr>
        <w:rPr>
          <w:rFonts w:ascii="Arial" w:eastAsia="Times New Roman" w:hAnsi="Arial" w:cs="Arial"/>
          <w:lang w:val="es-CO"/>
        </w:rPr>
      </w:pPr>
    </w:p>
    <w:p w:rsidR="002429CA" w:rsidRPr="007B005D" w:rsidRDefault="00B75D38" w:rsidP="0038469D">
      <w:pPr>
        <w:jc w:val="both"/>
        <w:rPr>
          <w:rFonts w:ascii="Arial" w:eastAsia="Times New Roman" w:hAnsi="Arial" w:cs="Arial"/>
          <w:lang w:val="es-CO"/>
        </w:rPr>
      </w:pPr>
      <w:r w:rsidRPr="007B005D">
        <w:rPr>
          <w:rFonts w:ascii="Arial" w:eastAsia="Times New Roman" w:hAnsi="Arial" w:cs="Arial"/>
          <w:lang w:val="es-CO"/>
        </w:rPr>
        <w:t>Como el fondo ha sido creado sin estructura administrativa, y no cuenta con una planta de cargos, los roles y las responsabilidades son asumidos por contratistas de prestación de servicios que lideran algunos procesos de acuerdo con el Modelos de Operación definido por la entidad, sin embargo, y según los lineamentos del documento “Estrategias para la construcción del Plan Anticorrupción y de Atención al Ciudadano</w:t>
      </w:r>
      <w:r w:rsidR="004470FC" w:rsidRPr="007B005D">
        <w:rPr>
          <w:rFonts w:ascii="Arial" w:eastAsia="Times New Roman" w:hAnsi="Arial" w:cs="Arial"/>
          <w:lang w:val="es-CO"/>
        </w:rPr>
        <w:t xml:space="preserve"> v2</w:t>
      </w:r>
      <w:r w:rsidRPr="007B005D">
        <w:rPr>
          <w:rFonts w:ascii="Arial" w:eastAsia="Times New Roman" w:hAnsi="Arial" w:cs="Arial"/>
          <w:lang w:val="es-CO"/>
        </w:rPr>
        <w:t>” el liderazgo para la construcción, consolidación y monitoreo del plan est</w:t>
      </w:r>
      <w:r w:rsidR="004470FC" w:rsidRPr="007B005D">
        <w:rPr>
          <w:rFonts w:ascii="Arial" w:eastAsia="Times New Roman" w:hAnsi="Arial" w:cs="Arial"/>
          <w:lang w:val="es-CO"/>
        </w:rPr>
        <w:t>ar</w:t>
      </w:r>
      <w:r w:rsidRPr="007B005D">
        <w:rPr>
          <w:rFonts w:ascii="Arial" w:eastAsia="Times New Roman" w:hAnsi="Arial" w:cs="Arial"/>
          <w:lang w:val="es-CO"/>
        </w:rPr>
        <w:t>á a cargo de Planeación</w:t>
      </w:r>
      <w:r w:rsidR="004470FC" w:rsidRPr="007B005D">
        <w:rPr>
          <w:rFonts w:ascii="Arial" w:eastAsia="Times New Roman" w:hAnsi="Arial" w:cs="Arial"/>
          <w:lang w:val="es-CO"/>
        </w:rPr>
        <w:t xml:space="preserve">  y  éste a su vez será evaluado por </w:t>
      </w:r>
      <w:r w:rsidRPr="007B005D">
        <w:rPr>
          <w:rFonts w:ascii="Arial" w:eastAsia="Times New Roman" w:hAnsi="Arial" w:cs="Arial"/>
          <w:lang w:val="es-CO"/>
        </w:rPr>
        <w:t>Control Interno.</w:t>
      </w:r>
    </w:p>
    <w:p w:rsidR="00903ECC" w:rsidRPr="007B005D" w:rsidRDefault="00903ECC" w:rsidP="0038469D">
      <w:pPr>
        <w:jc w:val="both"/>
        <w:rPr>
          <w:rFonts w:ascii="Arial" w:eastAsia="Times New Roman" w:hAnsi="Arial" w:cs="Arial"/>
          <w:lang w:val="es-CO"/>
        </w:rPr>
      </w:pPr>
    </w:p>
    <w:p w:rsidR="00B75D38" w:rsidRPr="007B005D" w:rsidRDefault="00B75D38" w:rsidP="0038469D">
      <w:pPr>
        <w:jc w:val="both"/>
        <w:rPr>
          <w:rFonts w:ascii="Arial" w:eastAsia="Times New Roman" w:hAnsi="Arial" w:cs="Arial"/>
          <w:lang w:val="es-CO"/>
        </w:rPr>
      </w:pPr>
      <w:r w:rsidRPr="007B005D">
        <w:rPr>
          <w:rFonts w:ascii="Arial" w:eastAsia="Times New Roman" w:hAnsi="Arial" w:cs="Arial"/>
          <w:lang w:val="es-CO"/>
        </w:rPr>
        <w:t xml:space="preserve">Adicionalmente, se han establecido responsable(s) para cada componente, con el fin de </w:t>
      </w:r>
      <w:r w:rsidR="00952998" w:rsidRPr="007B005D">
        <w:rPr>
          <w:rFonts w:ascii="Arial" w:eastAsia="Times New Roman" w:hAnsi="Arial" w:cs="Arial"/>
          <w:lang w:val="es-CO"/>
        </w:rPr>
        <w:t>garantizar</w:t>
      </w:r>
      <w:r w:rsidRPr="007B005D">
        <w:rPr>
          <w:rFonts w:ascii="Arial" w:eastAsia="Times New Roman" w:hAnsi="Arial" w:cs="Arial"/>
          <w:lang w:val="es-CO"/>
        </w:rPr>
        <w:t xml:space="preserve"> la ejecución de las acciones contempladas</w:t>
      </w:r>
      <w:r w:rsidR="00952998" w:rsidRPr="007B005D">
        <w:rPr>
          <w:rFonts w:ascii="Arial" w:eastAsia="Times New Roman" w:hAnsi="Arial" w:cs="Arial"/>
          <w:lang w:val="es-CO"/>
        </w:rPr>
        <w:t xml:space="preserve"> y </w:t>
      </w:r>
      <w:r w:rsidRPr="007B005D">
        <w:rPr>
          <w:rFonts w:ascii="Arial" w:eastAsia="Times New Roman" w:hAnsi="Arial" w:cs="Arial"/>
          <w:lang w:val="es-CO"/>
        </w:rPr>
        <w:t>de esta man</w:t>
      </w:r>
      <w:r w:rsidR="00952998" w:rsidRPr="007B005D">
        <w:rPr>
          <w:rFonts w:ascii="Arial" w:eastAsia="Times New Roman" w:hAnsi="Arial" w:cs="Arial"/>
          <w:lang w:val="es-CO"/>
        </w:rPr>
        <w:t>era realizar monitoreo y evaluar</w:t>
      </w:r>
      <w:r w:rsidRPr="007B005D">
        <w:rPr>
          <w:rFonts w:ascii="Arial" w:eastAsia="Times New Roman" w:hAnsi="Arial" w:cs="Arial"/>
          <w:lang w:val="es-CO"/>
        </w:rPr>
        <w:t xml:space="preserve"> </w:t>
      </w:r>
      <w:r w:rsidR="00952998" w:rsidRPr="007B005D">
        <w:rPr>
          <w:rFonts w:ascii="Arial" w:eastAsia="Times New Roman" w:hAnsi="Arial" w:cs="Arial"/>
          <w:lang w:val="es-CO"/>
        </w:rPr>
        <w:t>las actividades definidas</w:t>
      </w:r>
      <w:r w:rsidRPr="007B005D">
        <w:rPr>
          <w:rFonts w:ascii="Arial" w:eastAsia="Times New Roman" w:hAnsi="Arial" w:cs="Arial"/>
          <w:lang w:val="es-CO"/>
        </w:rPr>
        <w:t>.</w:t>
      </w:r>
    </w:p>
    <w:p w:rsidR="00C4424A" w:rsidRPr="007B005D" w:rsidRDefault="00C4424A">
      <w:pPr>
        <w:spacing w:after="200" w:line="276" w:lineRule="auto"/>
        <w:rPr>
          <w:rFonts w:ascii="Arial" w:eastAsiaTheme="majorEastAsia" w:hAnsi="Arial" w:cs="Arial"/>
          <w:bCs/>
          <w:sz w:val="52"/>
          <w:szCs w:val="52"/>
          <w:lang w:val="es-CO"/>
        </w:rPr>
      </w:pPr>
      <w:r w:rsidRPr="007B005D">
        <w:rPr>
          <w:rFonts w:ascii="Arial" w:hAnsi="Arial" w:cs="Arial"/>
          <w:b/>
          <w:sz w:val="52"/>
          <w:szCs w:val="52"/>
          <w:lang w:val="es-CO"/>
        </w:rPr>
        <w:br w:type="page"/>
      </w:r>
    </w:p>
    <w:p w:rsidR="004613F3" w:rsidRPr="007B005D" w:rsidRDefault="0009068B" w:rsidP="00383AA9">
      <w:pPr>
        <w:pStyle w:val="Ttulo1"/>
        <w:pBdr>
          <w:bottom w:val="single" w:sz="4" w:space="1" w:color="E84C22" w:themeColor="accent1"/>
        </w:pBdr>
        <w:rPr>
          <w:rFonts w:ascii="Arial" w:hAnsi="Arial" w:cs="Arial"/>
          <w:b w:val="0"/>
          <w:color w:val="auto"/>
          <w:sz w:val="52"/>
          <w:szCs w:val="52"/>
          <w:lang w:val="es-CO"/>
        </w:rPr>
      </w:pPr>
      <w:bookmarkStart w:id="21" w:name="_Toc473708457"/>
      <w:r w:rsidRPr="007B005D">
        <w:rPr>
          <w:rFonts w:ascii="Arial" w:hAnsi="Arial" w:cs="Arial"/>
          <w:b w:val="0"/>
          <w:color w:val="auto"/>
          <w:sz w:val="52"/>
          <w:szCs w:val="52"/>
          <w:lang w:val="es-CO"/>
        </w:rPr>
        <w:lastRenderedPageBreak/>
        <w:t>Componentes</w:t>
      </w:r>
      <w:bookmarkEnd w:id="21"/>
    </w:p>
    <w:p w:rsidR="00E05D81" w:rsidRPr="007B005D" w:rsidRDefault="00E05D81" w:rsidP="00E05D81">
      <w:pPr>
        <w:rPr>
          <w:rFonts w:ascii="Arial" w:eastAsia="Times New Roman" w:hAnsi="Arial" w:cs="Arial"/>
          <w:lang w:val="es-CO"/>
        </w:rPr>
      </w:pPr>
    </w:p>
    <w:p w:rsidR="00F67919" w:rsidRPr="007B005D" w:rsidRDefault="00F67919" w:rsidP="00134EC1">
      <w:pPr>
        <w:pStyle w:val="Ttulo2"/>
        <w:rPr>
          <w:rFonts w:ascii="Arial" w:hAnsi="Arial" w:cs="Arial"/>
          <w:i/>
          <w:color w:val="auto"/>
          <w:sz w:val="28"/>
          <w:lang w:val="es-CO"/>
        </w:rPr>
      </w:pPr>
      <w:bookmarkStart w:id="22" w:name="_Toc473708458"/>
      <w:r w:rsidRPr="007B005D">
        <w:rPr>
          <w:rFonts w:ascii="Arial" w:hAnsi="Arial" w:cs="Arial"/>
          <w:i/>
          <w:color w:val="auto"/>
          <w:sz w:val="28"/>
          <w:lang w:val="es-CO"/>
        </w:rPr>
        <w:t xml:space="preserve">PRIMER COMPONENTE </w:t>
      </w:r>
      <w:r w:rsidR="005E7E42" w:rsidRPr="007B005D">
        <w:rPr>
          <w:rFonts w:ascii="Arial" w:hAnsi="Arial" w:cs="Arial"/>
          <w:i/>
          <w:color w:val="auto"/>
          <w:sz w:val="28"/>
          <w:lang w:val="es-CO"/>
        </w:rPr>
        <w:t>–</w:t>
      </w:r>
      <w:r w:rsidRPr="007B005D">
        <w:rPr>
          <w:rFonts w:ascii="Arial" w:hAnsi="Arial" w:cs="Arial"/>
          <w:i/>
          <w:color w:val="auto"/>
          <w:sz w:val="28"/>
          <w:lang w:val="es-CO"/>
        </w:rPr>
        <w:t xml:space="preserve"> </w:t>
      </w:r>
      <w:r w:rsidR="005E7E42" w:rsidRPr="007B005D">
        <w:rPr>
          <w:rFonts w:ascii="Arial" w:hAnsi="Arial" w:cs="Arial"/>
          <w:i/>
          <w:color w:val="auto"/>
          <w:sz w:val="28"/>
          <w:lang w:val="es-CO"/>
        </w:rPr>
        <w:t xml:space="preserve">Administración de </w:t>
      </w:r>
      <w:r w:rsidRPr="007B005D">
        <w:rPr>
          <w:rFonts w:ascii="Arial" w:hAnsi="Arial" w:cs="Arial"/>
          <w:i/>
          <w:color w:val="auto"/>
          <w:sz w:val="28"/>
          <w:lang w:val="es-CO"/>
        </w:rPr>
        <w:t xml:space="preserve"> riesgos de corrupción y acciones para su manejo.</w:t>
      </w:r>
      <w:bookmarkEnd w:id="22"/>
    </w:p>
    <w:p w:rsidR="005E7E42" w:rsidRPr="007B005D" w:rsidRDefault="005E7E42" w:rsidP="005E7E42">
      <w:pPr>
        <w:rPr>
          <w:rFonts w:ascii="Arial" w:eastAsia="Times New Roman" w:hAnsi="Arial" w:cs="Arial"/>
          <w:lang w:val="es-CO"/>
        </w:rPr>
      </w:pPr>
    </w:p>
    <w:p w:rsidR="003231C2" w:rsidRPr="007B005D" w:rsidRDefault="003231C2" w:rsidP="001B53C8">
      <w:pPr>
        <w:jc w:val="both"/>
        <w:rPr>
          <w:rFonts w:ascii="Arial" w:eastAsia="Times New Roman" w:hAnsi="Arial" w:cs="Arial"/>
          <w:lang w:val="es-CO"/>
        </w:rPr>
      </w:pPr>
      <w:r w:rsidRPr="007B005D">
        <w:rPr>
          <w:rFonts w:ascii="Arial" w:eastAsia="Times New Roman" w:hAnsi="Arial" w:cs="Arial"/>
          <w:lang w:val="es-CO"/>
        </w:rPr>
        <w:t>El Fondo de Valorización del Municipio de Medellín – FONVALMED, para el 2017  tiene dentro de su plan estratégico la implementación de un procedimiento para la administración del riesgo al interior de la entidad, la cual incluye identificar, evaluar y valorar los riesgos de los procesos contemplando los riesgos de anticorrupción.</w:t>
      </w:r>
    </w:p>
    <w:p w:rsidR="003231C2" w:rsidRPr="007B005D" w:rsidRDefault="003231C2" w:rsidP="001B53C8">
      <w:pPr>
        <w:jc w:val="both"/>
        <w:rPr>
          <w:rFonts w:ascii="Arial" w:eastAsia="Times New Roman" w:hAnsi="Arial" w:cs="Arial"/>
          <w:lang w:val="es-CO"/>
        </w:rPr>
      </w:pPr>
    </w:p>
    <w:p w:rsidR="003231C2" w:rsidRPr="007B005D" w:rsidRDefault="003231C2" w:rsidP="001B53C8">
      <w:pPr>
        <w:jc w:val="both"/>
        <w:rPr>
          <w:rFonts w:ascii="Arial" w:eastAsia="Times New Roman" w:hAnsi="Arial" w:cs="Arial"/>
          <w:lang w:val="es-CO"/>
        </w:rPr>
      </w:pPr>
      <w:r w:rsidRPr="007B005D">
        <w:rPr>
          <w:rFonts w:ascii="Arial" w:eastAsia="Times New Roman" w:hAnsi="Arial" w:cs="Arial"/>
          <w:lang w:val="es-CO"/>
        </w:rPr>
        <w:t>Con la política de administración de riesgos, se pretende disminuir la probabilidad de ocurrencia y el impacto de posibles materializaciones de eventos de riesgo, garantizando el cumplimiento de los objetivos estratégicos y de la misión de la entidad.</w:t>
      </w:r>
    </w:p>
    <w:p w:rsidR="003231C2" w:rsidRPr="007B005D" w:rsidRDefault="003231C2" w:rsidP="001B53C8">
      <w:pPr>
        <w:jc w:val="both"/>
        <w:rPr>
          <w:rFonts w:ascii="Arial" w:eastAsia="Times New Roman" w:hAnsi="Arial" w:cs="Arial"/>
          <w:lang w:val="es-CO"/>
        </w:rPr>
      </w:pPr>
    </w:p>
    <w:p w:rsidR="003231C2" w:rsidRPr="007B005D" w:rsidRDefault="003231C2" w:rsidP="001B53C8">
      <w:pPr>
        <w:jc w:val="both"/>
        <w:rPr>
          <w:rFonts w:ascii="Arial" w:eastAsia="Times New Roman" w:hAnsi="Arial" w:cs="Arial"/>
          <w:lang w:val="es-CO"/>
        </w:rPr>
      </w:pPr>
      <w:r w:rsidRPr="007B005D">
        <w:rPr>
          <w:rFonts w:ascii="Arial" w:eastAsia="Times New Roman" w:hAnsi="Arial" w:cs="Arial"/>
          <w:lang w:val="es-CO"/>
        </w:rPr>
        <w:t xml:space="preserve">De acuerdo con los lineamientos metodológicos del Sistema de Administración del Riesgo, </w:t>
      </w:r>
      <w:r w:rsidR="00CE44A9" w:rsidRPr="007B005D">
        <w:rPr>
          <w:rFonts w:ascii="Arial" w:eastAsia="Times New Roman" w:hAnsi="Arial" w:cs="Arial"/>
          <w:lang w:val="es-CO"/>
        </w:rPr>
        <w:t xml:space="preserve">FONVAMED deberá </w:t>
      </w:r>
      <w:r w:rsidRPr="007B005D">
        <w:rPr>
          <w:rFonts w:ascii="Arial" w:eastAsia="Times New Roman" w:hAnsi="Arial" w:cs="Arial"/>
          <w:lang w:val="es-CO"/>
        </w:rPr>
        <w:t>controla</w:t>
      </w:r>
      <w:r w:rsidR="00CE44A9" w:rsidRPr="007B005D">
        <w:rPr>
          <w:rFonts w:ascii="Arial" w:eastAsia="Times New Roman" w:hAnsi="Arial" w:cs="Arial"/>
          <w:lang w:val="es-CO"/>
        </w:rPr>
        <w:t>r</w:t>
      </w:r>
      <w:r w:rsidRPr="007B005D">
        <w:rPr>
          <w:rFonts w:ascii="Arial" w:eastAsia="Times New Roman" w:hAnsi="Arial" w:cs="Arial"/>
          <w:lang w:val="es-CO"/>
        </w:rPr>
        <w:t xml:space="preserve"> y monitorea</w:t>
      </w:r>
      <w:r w:rsidR="00CE44A9" w:rsidRPr="007B005D">
        <w:rPr>
          <w:rFonts w:ascii="Arial" w:eastAsia="Times New Roman" w:hAnsi="Arial" w:cs="Arial"/>
          <w:lang w:val="es-CO"/>
        </w:rPr>
        <w:t>r</w:t>
      </w:r>
      <w:r w:rsidRPr="007B005D">
        <w:rPr>
          <w:rFonts w:ascii="Arial" w:eastAsia="Times New Roman" w:hAnsi="Arial" w:cs="Arial"/>
          <w:lang w:val="es-CO"/>
        </w:rPr>
        <w:t xml:space="preserve"> los riesgos de cada un</w:t>
      </w:r>
      <w:r w:rsidR="00CE44A9" w:rsidRPr="007B005D">
        <w:rPr>
          <w:rFonts w:ascii="Arial" w:eastAsia="Times New Roman" w:hAnsi="Arial" w:cs="Arial"/>
          <w:lang w:val="es-CO"/>
        </w:rPr>
        <w:t xml:space="preserve">o de los procesos de la Entidad, minimizando así los riesgos de tipo </w:t>
      </w:r>
      <w:r w:rsidRPr="007B005D">
        <w:rPr>
          <w:rFonts w:ascii="Arial" w:eastAsia="Times New Roman" w:hAnsi="Arial" w:cs="Arial"/>
          <w:lang w:val="es-CO"/>
        </w:rPr>
        <w:t>financiero, legal, operativo, tecnológico, estratégico y de corrupción.</w:t>
      </w:r>
    </w:p>
    <w:p w:rsidR="003231C2" w:rsidRPr="007B005D" w:rsidRDefault="003231C2" w:rsidP="001B53C8">
      <w:pPr>
        <w:jc w:val="both"/>
        <w:rPr>
          <w:rFonts w:ascii="Arial" w:eastAsia="Times New Roman" w:hAnsi="Arial" w:cs="Arial"/>
          <w:lang w:val="es-CO"/>
        </w:rPr>
      </w:pPr>
    </w:p>
    <w:p w:rsidR="001B53C8" w:rsidRPr="007B005D" w:rsidRDefault="002E48BF" w:rsidP="004E7B23">
      <w:pPr>
        <w:pStyle w:val="Ttulo3"/>
        <w:numPr>
          <w:ilvl w:val="1"/>
          <w:numId w:val="38"/>
        </w:numPr>
        <w:rPr>
          <w:rFonts w:ascii="Arial" w:hAnsi="Arial" w:cs="Arial"/>
          <w:b w:val="0"/>
          <w:i/>
          <w:color w:val="auto"/>
          <w:sz w:val="24"/>
          <w:lang w:val="es-CO"/>
        </w:rPr>
      </w:pPr>
      <w:bookmarkStart w:id="23" w:name="_Toc473708459"/>
      <w:r w:rsidRPr="007B005D">
        <w:rPr>
          <w:rFonts w:ascii="Arial" w:hAnsi="Arial" w:cs="Arial"/>
          <w:b w:val="0"/>
          <w:i/>
          <w:color w:val="auto"/>
          <w:sz w:val="24"/>
          <w:lang w:val="es-CO"/>
        </w:rPr>
        <w:t>Política de Administración de Riesgos</w:t>
      </w:r>
      <w:bookmarkEnd w:id="23"/>
    </w:p>
    <w:p w:rsidR="002E48BF" w:rsidRPr="007B005D" w:rsidRDefault="002E48BF" w:rsidP="002E48BF">
      <w:pPr>
        <w:jc w:val="both"/>
        <w:rPr>
          <w:rFonts w:ascii="Arial" w:eastAsia="Times New Roman" w:hAnsi="Arial" w:cs="Arial"/>
          <w:lang w:val="es-CO"/>
        </w:rPr>
      </w:pPr>
    </w:p>
    <w:p w:rsidR="001B62E2" w:rsidRPr="007B005D" w:rsidRDefault="002E48BF" w:rsidP="002E48BF">
      <w:pPr>
        <w:ind w:left="284" w:right="288"/>
        <w:jc w:val="both"/>
        <w:rPr>
          <w:rFonts w:ascii="Arial" w:eastAsia="Times New Roman" w:hAnsi="Arial" w:cs="Arial"/>
          <w:lang w:val="es-CO"/>
        </w:rPr>
      </w:pPr>
      <w:r w:rsidRPr="007B005D">
        <w:rPr>
          <w:rFonts w:ascii="Arial" w:eastAsia="Times New Roman" w:hAnsi="Arial" w:cs="Arial"/>
          <w:lang w:val="es-CO"/>
        </w:rPr>
        <w:t>La Políti</w:t>
      </w:r>
      <w:r w:rsidR="001B62E2" w:rsidRPr="007B005D">
        <w:rPr>
          <w:rFonts w:ascii="Arial" w:eastAsia="Times New Roman" w:hAnsi="Arial" w:cs="Arial"/>
          <w:lang w:val="es-CO"/>
        </w:rPr>
        <w:t>ca de Administración de Riesgos, se construirá en conjunto con los líderes de los procesos de la entidad y deberá ser aprobada por el Comité Integral de Calidad.</w:t>
      </w:r>
    </w:p>
    <w:p w:rsidR="001B62E2" w:rsidRPr="007B005D" w:rsidRDefault="001B62E2" w:rsidP="002E48BF">
      <w:pPr>
        <w:ind w:left="284" w:right="288"/>
        <w:jc w:val="both"/>
        <w:rPr>
          <w:rFonts w:ascii="Arial" w:eastAsia="Times New Roman" w:hAnsi="Arial" w:cs="Arial"/>
          <w:lang w:val="es-CO"/>
        </w:rPr>
      </w:pPr>
    </w:p>
    <w:p w:rsidR="001B62E2" w:rsidRPr="007B005D" w:rsidRDefault="001B62E2" w:rsidP="002E48BF">
      <w:pPr>
        <w:ind w:left="284" w:right="288"/>
        <w:jc w:val="both"/>
        <w:rPr>
          <w:rFonts w:ascii="Arial" w:eastAsia="Times New Roman" w:hAnsi="Arial" w:cs="Arial"/>
          <w:lang w:val="es-CO"/>
        </w:rPr>
      </w:pPr>
      <w:r w:rsidRPr="007B005D">
        <w:rPr>
          <w:rFonts w:ascii="Arial" w:eastAsia="Times New Roman" w:hAnsi="Arial" w:cs="Arial"/>
          <w:lang w:val="es-CO"/>
        </w:rPr>
        <w:t>Acorde con el documento “</w:t>
      </w:r>
      <w:r w:rsidRPr="007B005D">
        <w:rPr>
          <w:rFonts w:ascii="Arial" w:hAnsi="Arial" w:cs="Arial"/>
          <w:lang w:val="es-CO"/>
        </w:rPr>
        <w:t xml:space="preserve">Estrategias para la construcción del plan anticorrupción y de atención al ciudadano Versión 2”, </w:t>
      </w:r>
      <w:r w:rsidR="00AB31F5" w:rsidRPr="007B005D">
        <w:rPr>
          <w:rFonts w:ascii="Arial" w:hAnsi="Arial" w:cs="Arial"/>
          <w:lang w:val="es-CO"/>
        </w:rPr>
        <w:t>se</w:t>
      </w:r>
      <w:r w:rsidRPr="007B005D">
        <w:rPr>
          <w:rFonts w:ascii="Arial" w:eastAsia="Times New Roman" w:hAnsi="Arial" w:cs="Arial"/>
          <w:lang w:val="es-CO"/>
        </w:rPr>
        <w:t xml:space="preserve"> alineará</w:t>
      </w:r>
      <w:r w:rsidR="002E48BF" w:rsidRPr="007B005D">
        <w:rPr>
          <w:rFonts w:ascii="Arial" w:eastAsia="Times New Roman" w:hAnsi="Arial" w:cs="Arial"/>
          <w:lang w:val="es-CO"/>
        </w:rPr>
        <w:t xml:space="preserve"> con la </w:t>
      </w:r>
      <w:r w:rsidRPr="007B005D">
        <w:rPr>
          <w:rFonts w:ascii="Arial" w:eastAsia="Times New Roman" w:hAnsi="Arial" w:cs="Arial"/>
          <w:lang w:val="es-CO"/>
        </w:rPr>
        <w:t xml:space="preserve">planeación </w:t>
      </w:r>
      <w:r w:rsidR="002E48BF" w:rsidRPr="007B005D">
        <w:rPr>
          <w:rFonts w:ascii="Arial" w:eastAsia="Times New Roman" w:hAnsi="Arial" w:cs="Arial"/>
          <w:lang w:val="es-CO"/>
        </w:rPr>
        <w:t xml:space="preserve">estratégica de la entidad, con el fin de garantizar la eficacia de las acciones planteadas frente a los riesgos de corrupción identificados. </w:t>
      </w:r>
    </w:p>
    <w:p w:rsidR="001B62E2" w:rsidRPr="007B005D" w:rsidRDefault="001B62E2" w:rsidP="002E48BF">
      <w:pPr>
        <w:ind w:left="284" w:right="288"/>
        <w:jc w:val="both"/>
        <w:rPr>
          <w:rFonts w:ascii="Arial" w:eastAsia="Times New Roman" w:hAnsi="Arial" w:cs="Arial"/>
          <w:lang w:val="es-CO"/>
        </w:rPr>
      </w:pPr>
    </w:p>
    <w:p w:rsidR="001B62E2" w:rsidRPr="007B005D" w:rsidRDefault="002E48BF" w:rsidP="002E48BF">
      <w:pPr>
        <w:ind w:left="284" w:right="288"/>
        <w:jc w:val="both"/>
        <w:rPr>
          <w:rFonts w:ascii="Arial" w:eastAsia="Times New Roman" w:hAnsi="Arial" w:cs="Arial"/>
          <w:lang w:val="es-CO"/>
        </w:rPr>
      </w:pPr>
      <w:r w:rsidRPr="007B005D">
        <w:rPr>
          <w:rFonts w:ascii="Arial" w:eastAsia="Times New Roman" w:hAnsi="Arial" w:cs="Arial"/>
          <w:lang w:val="es-CO"/>
        </w:rPr>
        <w:t xml:space="preserve">Dentro del mapa </w:t>
      </w:r>
      <w:r w:rsidR="001B62E2" w:rsidRPr="007B005D">
        <w:rPr>
          <w:rFonts w:ascii="Arial" w:eastAsia="Times New Roman" w:hAnsi="Arial" w:cs="Arial"/>
          <w:lang w:val="es-CO"/>
        </w:rPr>
        <w:t xml:space="preserve">de </w:t>
      </w:r>
      <w:r w:rsidRPr="007B005D">
        <w:rPr>
          <w:rFonts w:ascii="Arial" w:eastAsia="Times New Roman" w:hAnsi="Arial" w:cs="Arial"/>
          <w:lang w:val="es-CO"/>
        </w:rPr>
        <w:t>riesgos</w:t>
      </w:r>
      <w:r w:rsidR="001B62E2" w:rsidRPr="007B005D">
        <w:rPr>
          <w:rFonts w:ascii="Arial" w:eastAsia="Times New Roman" w:hAnsi="Arial" w:cs="Arial"/>
          <w:lang w:val="es-CO"/>
        </w:rPr>
        <w:t xml:space="preserve">, se contemplarán también los correspondientes a </w:t>
      </w:r>
      <w:r w:rsidRPr="007B005D">
        <w:rPr>
          <w:rFonts w:ascii="Arial" w:eastAsia="Times New Roman" w:hAnsi="Arial" w:cs="Arial"/>
          <w:lang w:val="es-CO"/>
        </w:rPr>
        <w:t xml:space="preserve">corrupción, para </w:t>
      </w:r>
      <w:r w:rsidR="001B62E2" w:rsidRPr="007B005D">
        <w:rPr>
          <w:rFonts w:ascii="Arial" w:eastAsia="Times New Roman" w:hAnsi="Arial" w:cs="Arial"/>
          <w:lang w:val="es-CO"/>
        </w:rPr>
        <w:t xml:space="preserve">realizar el seguimiento </w:t>
      </w:r>
      <w:r w:rsidRPr="007B005D">
        <w:rPr>
          <w:rFonts w:ascii="Arial" w:eastAsia="Times New Roman" w:hAnsi="Arial" w:cs="Arial"/>
          <w:lang w:val="es-CO"/>
        </w:rPr>
        <w:t>a los controles establecidos</w:t>
      </w:r>
      <w:r w:rsidR="001B62E2" w:rsidRPr="007B005D">
        <w:rPr>
          <w:rFonts w:ascii="Arial" w:eastAsia="Times New Roman" w:hAnsi="Arial" w:cs="Arial"/>
          <w:lang w:val="es-CO"/>
        </w:rPr>
        <w:t>.</w:t>
      </w:r>
    </w:p>
    <w:p w:rsidR="002E48BF" w:rsidRPr="007B005D" w:rsidRDefault="002E48BF" w:rsidP="002E48BF">
      <w:pPr>
        <w:ind w:left="284" w:right="288"/>
        <w:jc w:val="both"/>
        <w:rPr>
          <w:rFonts w:ascii="Arial" w:eastAsia="Times New Roman" w:hAnsi="Arial" w:cs="Arial"/>
          <w:lang w:val="es-CO"/>
        </w:rPr>
      </w:pPr>
    </w:p>
    <w:p w:rsidR="00CC6E06" w:rsidRPr="007B005D" w:rsidRDefault="00E5617C" w:rsidP="004E7B23">
      <w:pPr>
        <w:pStyle w:val="Ttulo3"/>
        <w:numPr>
          <w:ilvl w:val="1"/>
          <w:numId w:val="38"/>
        </w:numPr>
        <w:rPr>
          <w:rFonts w:ascii="Arial" w:hAnsi="Arial" w:cs="Arial"/>
          <w:b w:val="0"/>
          <w:i/>
          <w:color w:val="auto"/>
          <w:sz w:val="24"/>
          <w:lang w:val="es-CO"/>
        </w:rPr>
      </w:pPr>
      <w:bookmarkStart w:id="24" w:name="_Toc473708460"/>
      <w:r w:rsidRPr="007B005D">
        <w:rPr>
          <w:rFonts w:ascii="Arial" w:hAnsi="Arial" w:cs="Arial"/>
          <w:b w:val="0"/>
          <w:i/>
          <w:color w:val="auto"/>
          <w:sz w:val="24"/>
          <w:lang w:val="es-CO"/>
        </w:rPr>
        <w:t>Mapa de Riesgos de Corrupción</w:t>
      </w:r>
      <w:bookmarkEnd w:id="24"/>
    </w:p>
    <w:p w:rsidR="00E5617C" w:rsidRPr="007B005D" w:rsidRDefault="00E5617C" w:rsidP="00330E37">
      <w:pPr>
        <w:ind w:left="284" w:right="288"/>
        <w:jc w:val="both"/>
        <w:rPr>
          <w:rFonts w:ascii="Arial" w:eastAsia="Times New Roman" w:hAnsi="Arial" w:cs="Arial"/>
          <w:lang w:val="es-CO"/>
        </w:rPr>
      </w:pPr>
    </w:p>
    <w:p w:rsidR="00CC6E06" w:rsidRPr="007B005D" w:rsidRDefault="0043406C" w:rsidP="00653999">
      <w:pPr>
        <w:ind w:left="284" w:right="288"/>
        <w:jc w:val="both"/>
        <w:rPr>
          <w:rFonts w:ascii="Arial" w:eastAsia="Times New Roman" w:hAnsi="Arial" w:cs="Arial"/>
          <w:lang w:val="es-CO"/>
        </w:rPr>
      </w:pPr>
      <w:r w:rsidRPr="007B005D">
        <w:rPr>
          <w:rFonts w:ascii="Arial" w:eastAsia="Times New Roman" w:hAnsi="Arial" w:cs="Arial"/>
          <w:lang w:val="es-CO"/>
        </w:rPr>
        <w:t xml:space="preserve">El FONVALMED cuenta con </w:t>
      </w:r>
      <w:r w:rsidR="005938E7" w:rsidRPr="007B005D">
        <w:rPr>
          <w:rFonts w:ascii="Arial" w:eastAsia="Times New Roman" w:hAnsi="Arial" w:cs="Arial"/>
          <w:lang w:val="es-CO"/>
        </w:rPr>
        <w:t xml:space="preserve">un </w:t>
      </w:r>
      <w:r w:rsidRPr="007B005D">
        <w:rPr>
          <w:rFonts w:ascii="Arial" w:eastAsia="Times New Roman" w:hAnsi="Arial" w:cs="Arial"/>
          <w:lang w:val="es-CO"/>
        </w:rPr>
        <w:t xml:space="preserve">mapa de riesgos </w:t>
      </w:r>
      <w:r w:rsidR="005938E7" w:rsidRPr="007B005D">
        <w:rPr>
          <w:rFonts w:ascii="Arial" w:eastAsia="Times New Roman" w:hAnsi="Arial" w:cs="Arial"/>
          <w:lang w:val="es-CO"/>
        </w:rPr>
        <w:t xml:space="preserve">que incluye los </w:t>
      </w:r>
      <w:r w:rsidR="00653999" w:rsidRPr="007B005D">
        <w:rPr>
          <w:rFonts w:ascii="Arial" w:eastAsia="Times New Roman" w:hAnsi="Arial" w:cs="Arial"/>
          <w:lang w:val="es-CO"/>
        </w:rPr>
        <w:t xml:space="preserve">riesgos </w:t>
      </w:r>
      <w:r w:rsidR="00524705">
        <w:rPr>
          <w:rFonts w:ascii="Arial" w:eastAsia="Times New Roman" w:hAnsi="Arial" w:cs="Arial"/>
          <w:lang w:val="es-CO"/>
        </w:rPr>
        <w:t xml:space="preserve">de </w:t>
      </w:r>
      <w:r w:rsidR="005938E7" w:rsidRPr="007B005D">
        <w:rPr>
          <w:rFonts w:ascii="Arial" w:eastAsia="Times New Roman" w:hAnsi="Arial" w:cs="Arial"/>
          <w:lang w:val="es-CO"/>
        </w:rPr>
        <w:t xml:space="preserve">corrupción, </w:t>
      </w:r>
      <w:r w:rsidRPr="007B005D">
        <w:rPr>
          <w:rFonts w:ascii="Arial" w:eastAsia="Times New Roman" w:hAnsi="Arial" w:cs="Arial"/>
          <w:lang w:val="es-CO"/>
        </w:rPr>
        <w:t xml:space="preserve">el cual </w:t>
      </w:r>
      <w:r w:rsidR="00653999" w:rsidRPr="007B005D">
        <w:rPr>
          <w:rFonts w:ascii="Arial" w:eastAsia="Times New Roman" w:hAnsi="Arial" w:cs="Arial"/>
          <w:lang w:val="es-CO"/>
        </w:rPr>
        <w:t>se actualizará y complementará con la metodología que se adopte en la entidad.</w:t>
      </w:r>
    </w:p>
    <w:p w:rsidR="00653999" w:rsidRPr="007B005D" w:rsidRDefault="00653999" w:rsidP="00653999">
      <w:pPr>
        <w:ind w:left="284" w:right="288"/>
        <w:jc w:val="both"/>
        <w:rPr>
          <w:rFonts w:ascii="Arial" w:eastAsia="Times New Roman" w:hAnsi="Arial" w:cs="Arial"/>
          <w:lang w:val="es-CO"/>
        </w:rPr>
      </w:pPr>
    </w:p>
    <w:p w:rsidR="00653999" w:rsidRPr="007B005D" w:rsidRDefault="00653999" w:rsidP="00653999">
      <w:pPr>
        <w:ind w:left="284" w:right="288"/>
        <w:jc w:val="both"/>
        <w:rPr>
          <w:rFonts w:ascii="Arial" w:eastAsia="Times New Roman" w:hAnsi="Arial" w:cs="Arial"/>
          <w:lang w:val="es-CO"/>
        </w:rPr>
      </w:pPr>
    </w:p>
    <w:p w:rsidR="00653999" w:rsidRPr="007B005D" w:rsidRDefault="00653999" w:rsidP="00653999">
      <w:pPr>
        <w:ind w:left="284" w:right="288"/>
        <w:jc w:val="both"/>
        <w:rPr>
          <w:rFonts w:ascii="Arial" w:eastAsia="Times New Roman" w:hAnsi="Arial" w:cs="Arial"/>
          <w:lang w:val="es-CO"/>
        </w:rPr>
      </w:pPr>
    </w:p>
    <w:p w:rsidR="00653999" w:rsidRPr="007B005D" w:rsidRDefault="00653999" w:rsidP="00653999">
      <w:pPr>
        <w:ind w:left="284" w:right="288"/>
        <w:jc w:val="both"/>
        <w:rPr>
          <w:rFonts w:ascii="Arial" w:eastAsia="Times New Roman" w:hAnsi="Arial" w:cs="Arial"/>
          <w:lang w:val="es-CO"/>
        </w:rPr>
      </w:pPr>
    </w:p>
    <w:p w:rsidR="007B005D" w:rsidRPr="007B005D" w:rsidRDefault="007B005D" w:rsidP="00653999">
      <w:pPr>
        <w:ind w:left="284" w:right="288"/>
        <w:jc w:val="both"/>
        <w:rPr>
          <w:rFonts w:ascii="Arial" w:eastAsia="Times New Roman" w:hAnsi="Arial" w:cs="Arial"/>
          <w:lang w:val="es-CO"/>
        </w:rPr>
      </w:pPr>
    </w:p>
    <w:p w:rsidR="00653999" w:rsidRPr="007B005D" w:rsidRDefault="00653999" w:rsidP="00653999">
      <w:pPr>
        <w:ind w:left="284" w:right="288"/>
        <w:jc w:val="both"/>
        <w:rPr>
          <w:rFonts w:ascii="Arial" w:eastAsia="Times New Roman" w:hAnsi="Arial" w:cs="Arial"/>
          <w:lang w:val="es-CO"/>
        </w:rPr>
      </w:pPr>
    </w:p>
    <w:p w:rsidR="00653999" w:rsidRDefault="00653999" w:rsidP="00653999">
      <w:pPr>
        <w:ind w:left="284" w:right="288"/>
        <w:jc w:val="both"/>
        <w:rPr>
          <w:rFonts w:ascii="Arial" w:eastAsia="Times New Roman" w:hAnsi="Arial" w:cs="Arial"/>
          <w:lang w:val="es-CO"/>
        </w:rPr>
      </w:pPr>
      <w:r w:rsidRPr="007B005D">
        <w:rPr>
          <w:rFonts w:ascii="Arial" w:eastAsia="Times New Roman" w:hAnsi="Arial" w:cs="Arial"/>
          <w:lang w:val="es-CO"/>
        </w:rPr>
        <w:t>De acuerdo con la estrategia de Gestión del Riesgo de Corrupción y el Mapa de Riesgos de Corrupción, las estrategias que el fondo deberá desarrollar dentro de su Plan Anticorrupción y de Atención al Ciudadano, son la</w:t>
      </w:r>
      <w:r w:rsidR="002721B4" w:rsidRPr="007B005D">
        <w:rPr>
          <w:rFonts w:ascii="Arial" w:eastAsia="Times New Roman" w:hAnsi="Arial" w:cs="Arial"/>
          <w:lang w:val="es-CO"/>
        </w:rPr>
        <w:t>s</w:t>
      </w:r>
      <w:r w:rsidRPr="007B005D">
        <w:rPr>
          <w:rFonts w:ascii="Arial" w:eastAsia="Times New Roman" w:hAnsi="Arial" w:cs="Arial"/>
          <w:lang w:val="es-CO"/>
        </w:rPr>
        <w:t xml:space="preserve"> siguientes:</w:t>
      </w:r>
    </w:p>
    <w:p w:rsidR="00C3045D" w:rsidRPr="007B005D" w:rsidRDefault="00C3045D" w:rsidP="00653999">
      <w:pPr>
        <w:ind w:left="284" w:right="288"/>
        <w:jc w:val="both"/>
        <w:rPr>
          <w:rFonts w:ascii="Arial" w:eastAsia="Times New Roman" w:hAnsi="Arial" w:cs="Arial"/>
          <w:lang w:val="es-CO"/>
        </w:rPr>
      </w:pPr>
    </w:p>
    <w:p w:rsidR="00653999" w:rsidRPr="007B005D" w:rsidRDefault="00653999" w:rsidP="00653999">
      <w:pPr>
        <w:ind w:left="284" w:right="288"/>
        <w:jc w:val="both"/>
        <w:rPr>
          <w:rFonts w:ascii="Arial" w:eastAsia="Times New Roman" w:hAnsi="Arial" w:cs="Arial"/>
          <w:lang w:val="es-CO"/>
        </w:rPr>
      </w:pPr>
    </w:p>
    <w:tbl>
      <w:tblPr>
        <w:tblStyle w:val="Tablaconcuadrcula"/>
        <w:tblW w:w="5313" w:type="pct"/>
        <w:jc w:val="center"/>
        <w:tblLayout w:type="fixed"/>
        <w:tblLook w:val="04A0" w:firstRow="1" w:lastRow="0" w:firstColumn="1" w:lastColumn="0" w:noHBand="0" w:noVBand="1"/>
      </w:tblPr>
      <w:tblGrid>
        <w:gridCol w:w="364"/>
        <w:gridCol w:w="2601"/>
        <w:gridCol w:w="462"/>
        <w:gridCol w:w="2369"/>
        <w:gridCol w:w="1416"/>
        <w:gridCol w:w="1929"/>
        <w:gridCol w:w="338"/>
        <w:gridCol w:w="387"/>
        <w:gridCol w:w="309"/>
      </w:tblGrid>
      <w:tr w:rsidR="00744192" w:rsidRPr="00C025E0" w:rsidTr="00B9128F">
        <w:trPr>
          <w:jc w:val="center"/>
        </w:trPr>
        <w:tc>
          <w:tcPr>
            <w:tcW w:w="5000" w:type="pct"/>
            <w:gridSpan w:val="9"/>
            <w:vAlign w:val="center"/>
          </w:tcPr>
          <w:p w:rsidR="00AB31F5" w:rsidRPr="007B005D" w:rsidRDefault="00A861FE" w:rsidP="00874A05">
            <w:pPr>
              <w:ind w:right="288"/>
              <w:jc w:val="center"/>
              <w:rPr>
                <w:rFonts w:ascii="Arial" w:hAnsi="Arial" w:cs="Arial"/>
                <w:b/>
                <w:sz w:val="20"/>
                <w:szCs w:val="18"/>
                <w:lang w:val="es-CO"/>
              </w:rPr>
            </w:pPr>
            <w:r w:rsidRPr="007B005D">
              <w:rPr>
                <w:rFonts w:ascii="Arial" w:hAnsi="Arial" w:cs="Arial"/>
                <w:b/>
                <w:sz w:val="20"/>
                <w:szCs w:val="18"/>
                <w:lang w:val="es-CO"/>
              </w:rPr>
              <w:t>PRIMER COMPONENTE</w:t>
            </w:r>
            <w:r w:rsidR="00744192" w:rsidRPr="007B005D">
              <w:rPr>
                <w:rFonts w:ascii="Arial" w:hAnsi="Arial" w:cs="Arial"/>
                <w:b/>
                <w:sz w:val="20"/>
                <w:szCs w:val="18"/>
                <w:lang w:val="es-CO"/>
              </w:rPr>
              <w:t xml:space="preserve">. GESTIÓN DEL RIESGO DE CORRUPCIÓN </w:t>
            </w:r>
          </w:p>
          <w:p w:rsidR="00744192" w:rsidRPr="007B005D" w:rsidRDefault="00744192" w:rsidP="00874A05">
            <w:pPr>
              <w:ind w:right="288"/>
              <w:jc w:val="center"/>
              <w:rPr>
                <w:rFonts w:ascii="Arial" w:hAnsi="Arial" w:cs="Arial"/>
                <w:b/>
                <w:sz w:val="20"/>
                <w:szCs w:val="18"/>
                <w:lang w:val="es-CO"/>
              </w:rPr>
            </w:pPr>
            <w:r w:rsidRPr="007B005D">
              <w:rPr>
                <w:rFonts w:ascii="Arial" w:hAnsi="Arial" w:cs="Arial"/>
                <w:b/>
                <w:sz w:val="20"/>
                <w:szCs w:val="18"/>
                <w:lang w:val="es-CO"/>
              </w:rPr>
              <w:t>- MAPA DE RIESGOS DE CORRUPCIÓN</w:t>
            </w:r>
          </w:p>
        </w:tc>
      </w:tr>
      <w:tr w:rsidR="00B9128F" w:rsidRPr="007B005D" w:rsidTr="00B9128F">
        <w:trPr>
          <w:trHeight w:val="100"/>
          <w:jc w:val="center"/>
        </w:trPr>
        <w:tc>
          <w:tcPr>
            <w:tcW w:w="1457" w:type="pct"/>
            <w:gridSpan w:val="2"/>
            <w:vMerge w:val="restart"/>
            <w:vAlign w:val="center"/>
          </w:tcPr>
          <w:p w:rsidR="004E7B23" w:rsidRPr="007B005D" w:rsidRDefault="004E7B23" w:rsidP="00874A05">
            <w:pPr>
              <w:ind w:right="288"/>
              <w:jc w:val="center"/>
              <w:rPr>
                <w:rFonts w:ascii="Arial" w:eastAsia="Times New Roman" w:hAnsi="Arial" w:cs="Arial"/>
                <w:b/>
                <w:sz w:val="20"/>
                <w:szCs w:val="18"/>
                <w:lang w:val="es-CO"/>
              </w:rPr>
            </w:pPr>
            <w:r w:rsidRPr="007B005D">
              <w:rPr>
                <w:rFonts w:ascii="Arial" w:hAnsi="Arial" w:cs="Arial"/>
                <w:b/>
                <w:sz w:val="20"/>
                <w:szCs w:val="18"/>
                <w:lang w:val="es-CO"/>
              </w:rPr>
              <w:t>Subcomponente</w:t>
            </w:r>
          </w:p>
        </w:tc>
        <w:tc>
          <w:tcPr>
            <w:tcW w:w="1391" w:type="pct"/>
            <w:gridSpan w:val="2"/>
            <w:vMerge w:val="restart"/>
            <w:vAlign w:val="center"/>
          </w:tcPr>
          <w:p w:rsidR="004E7B23" w:rsidRPr="007B005D" w:rsidRDefault="004E7B23" w:rsidP="00863AB7">
            <w:pPr>
              <w:tabs>
                <w:tab w:val="left" w:pos="2618"/>
              </w:tabs>
              <w:ind w:right="-108"/>
              <w:jc w:val="center"/>
              <w:rPr>
                <w:rFonts w:ascii="Arial" w:eastAsia="Times New Roman" w:hAnsi="Arial" w:cs="Arial"/>
                <w:b/>
                <w:sz w:val="20"/>
                <w:szCs w:val="18"/>
                <w:lang w:val="es-CO"/>
              </w:rPr>
            </w:pPr>
            <w:r w:rsidRPr="007B005D">
              <w:rPr>
                <w:rFonts w:ascii="Arial" w:hAnsi="Arial" w:cs="Arial"/>
                <w:b/>
                <w:sz w:val="20"/>
                <w:szCs w:val="18"/>
                <w:lang w:val="es-CO"/>
              </w:rPr>
              <w:t>Actividades</w:t>
            </w:r>
          </w:p>
        </w:tc>
        <w:tc>
          <w:tcPr>
            <w:tcW w:w="696" w:type="pct"/>
            <w:vMerge w:val="restart"/>
            <w:vAlign w:val="center"/>
          </w:tcPr>
          <w:p w:rsidR="004E7B23" w:rsidRPr="007B005D" w:rsidRDefault="004E7B23" w:rsidP="00874A05">
            <w:pPr>
              <w:ind w:left="-81" w:right="-44"/>
              <w:jc w:val="center"/>
              <w:rPr>
                <w:rFonts w:ascii="Arial" w:eastAsia="Times New Roman" w:hAnsi="Arial" w:cs="Arial"/>
                <w:b/>
                <w:sz w:val="20"/>
                <w:szCs w:val="18"/>
                <w:lang w:val="es-CO"/>
              </w:rPr>
            </w:pPr>
            <w:r w:rsidRPr="007B005D">
              <w:rPr>
                <w:rFonts w:ascii="Arial" w:hAnsi="Arial" w:cs="Arial"/>
                <w:b/>
                <w:sz w:val="20"/>
                <w:szCs w:val="18"/>
                <w:lang w:val="es-CO"/>
              </w:rPr>
              <w:t>Meta</w:t>
            </w:r>
          </w:p>
        </w:tc>
        <w:tc>
          <w:tcPr>
            <w:tcW w:w="948" w:type="pct"/>
            <w:vMerge w:val="restart"/>
            <w:vAlign w:val="center"/>
          </w:tcPr>
          <w:p w:rsidR="004E7B23" w:rsidRPr="007B005D" w:rsidRDefault="004E7B23" w:rsidP="00874A05">
            <w:pPr>
              <w:ind w:left="-30"/>
              <w:jc w:val="center"/>
              <w:rPr>
                <w:rFonts w:ascii="Arial" w:eastAsia="Times New Roman" w:hAnsi="Arial" w:cs="Arial"/>
                <w:b/>
                <w:sz w:val="20"/>
                <w:szCs w:val="18"/>
                <w:lang w:val="es-CO"/>
              </w:rPr>
            </w:pPr>
            <w:r w:rsidRPr="007B005D">
              <w:rPr>
                <w:rFonts w:ascii="Arial" w:hAnsi="Arial" w:cs="Arial"/>
                <w:b/>
                <w:sz w:val="20"/>
                <w:szCs w:val="18"/>
                <w:lang w:val="es-CO"/>
              </w:rPr>
              <w:t>Responsable</w:t>
            </w:r>
          </w:p>
        </w:tc>
        <w:tc>
          <w:tcPr>
            <w:tcW w:w="508" w:type="pct"/>
            <w:gridSpan w:val="3"/>
          </w:tcPr>
          <w:p w:rsidR="004E7B23" w:rsidRDefault="004E7B23" w:rsidP="00874A05">
            <w:pPr>
              <w:ind w:left="-30"/>
              <w:jc w:val="center"/>
              <w:rPr>
                <w:rFonts w:ascii="Arial" w:hAnsi="Arial" w:cs="Arial"/>
                <w:b/>
                <w:sz w:val="18"/>
                <w:szCs w:val="18"/>
                <w:lang w:val="es-CO"/>
              </w:rPr>
            </w:pPr>
            <w:proofErr w:type="spellStart"/>
            <w:r w:rsidRPr="004E7B23">
              <w:rPr>
                <w:rFonts w:ascii="Arial" w:hAnsi="Arial" w:cs="Arial"/>
                <w:b/>
                <w:sz w:val="18"/>
                <w:szCs w:val="18"/>
                <w:lang w:val="es-CO"/>
              </w:rPr>
              <w:t>Cuatri</w:t>
            </w:r>
            <w:proofErr w:type="spellEnd"/>
            <w:r>
              <w:rPr>
                <w:rFonts w:ascii="Arial" w:hAnsi="Arial" w:cs="Arial"/>
                <w:b/>
                <w:sz w:val="18"/>
                <w:szCs w:val="18"/>
                <w:lang w:val="es-CO"/>
              </w:rPr>
              <w:t>-</w:t>
            </w:r>
          </w:p>
          <w:p w:rsidR="004E7B23" w:rsidRPr="004E7B23" w:rsidRDefault="004E7B23" w:rsidP="00874A05">
            <w:pPr>
              <w:ind w:left="-30"/>
              <w:jc w:val="center"/>
              <w:rPr>
                <w:rFonts w:ascii="Arial" w:hAnsi="Arial" w:cs="Arial"/>
                <w:b/>
                <w:sz w:val="18"/>
                <w:szCs w:val="18"/>
                <w:lang w:val="es-CO"/>
              </w:rPr>
            </w:pPr>
            <w:proofErr w:type="spellStart"/>
            <w:r w:rsidRPr="004E7B23">
              <w:rPr>
                <w:rFonts w:ascii="Arial" w:hAnsi="Arial" w:cs="Arial"/>
                <w:b/>
                <w:sz w:val="18"/>
                <w:szCs w:val="18"/>
                <w:lang w:val="es-CO"/>
              </w:rPr>
              <w:t>mestral</w:t>
            </w:r>
            <w:proofErr w:type="spellEnd"/>
          </w:p>
        </w:tc>
      </w:tr>
      <w:tr w:rsidR="00B9128F" w:rsidRPr="007B005D" w:rsidTr="00835E9D">
        <w:trPr>
          <w:trHeight w:val="100"/>
          <w:jc w:val="center"/>
        </w:trPr>
        <w:tc>
          <w:tcPr>
            <w:tcW w:w="1457" w:type="pct"/>
            <w:gridSpan w:val="2"/>
            <w:vMerge/>
            <w:vAlign w:val="center"/>
          </w:tcPr>
          <w:p w:rsidR="004E7B23" w:rsidRPr="007B005D" w:rsidRDefault="004E7B23" w:rsidP="00874A05">
            <w:pPr>
              <w:ind w:right="288"/>
              <w:jc w:val="center"/>
              <w:rPr>
                <w:rFonts w:ascii="Arial" w:hAnsi="Arial" w:cs="Arial"/>
                <w:b/>
                <w:sz w:val="20"/>
                <w:szCs w:val="18"/>
                <w:lang w:val="es-CO"/>
              </w:rPr>
            </w:pPr>
          </w:p>
        </w:tc>
        <w:tc>
          <w:tcPr>
            <w:tcW w:w="1391" w:type="pct"/>
            <w:gridSpan w:val="2"/>
            <w:vMerge/>
            <w:vAlign w:val="center"/>
          </w:tcPr>
          <w:p w:rsidR="004E7B23" w:rsidRPr="007B005D" w:rsidRDefault="004E7B23" w:rsidP="00863AB7">
            <w:pPr>
              <w:tabs>
                <w:tab w:val="left" w:pos="2618"/>
              </w:tabs>
              <w:ind w:right="-108"/>
              <w:jc w:val="center"/>
              <w:rPr>
                <w:rFonts w:ascii="Arial" w:hAnsi="Arial" w:cs="Arial"/>
                <w:b/>
                <w:sz w:val="20"/>
                <w:szCs w:val="18"/>
                <w:lang w:val="es-CO"/>
              </w:rPr>
            </w:pPr>
          </w:p>
        </w:tc>
        <w:tc>
          <w:tcPr>
            <w:tcW w:w="696" w:type="pct"/>
            <w:vMerge/>
            <w:vAlign w:val="center"/>
          </w:tcPr>
          <w:p w:rsidR="004E7B23" w:rsidRPr="007B005D" w:rsidRDefault="004E7B23" w:rsidP="00874A05">
            <w:pPr>
              <w:ind w:left="-81" w:right="-44"/>
              <w:jc w:val="center"/>
              <w:rPr>
                <w:rFonts w:ascii="Arial" w:hAnsi="Arial" w:cs="Arial"/>
                <w:b/>
                <w:sz w:val="20"/>
                <w:szCs w:val="18"/>
                <w:lang w:val="es-CO"/>
              </w:rPr>
            </w:pPr>
          </w:p>
        </w:tc>
        <w:tc>
          <w:tcPr>
            <w:tcW w:w="948" w:type="pct"/>
            <w:vMerge/>
            <w:vAlign w:val="center"/>
          </w:tcPr>
          <w:p w:rsidR="004E7B23" w:rsidRPr="007B005D" w:rsidRDefault="004E7B23" w:rsidP="00874A05">
            <w:pPr>
              <w:ind w:left="-30"/>
              <w:jc w:val="center"/>
              <w:rPr>
                <w:rFonts w:ascii="Arial" w:hAnsi="Arial" w:cs="Arial"/>
                <w:b/>
                <w:sz w:val="20"/>
                <w:szCs w:val="18"/>
                <w:lang w:val="es-CO"/>
              </w:rPr>
            </w:pPr>
          </w:p>
        </w:tc>
        <w:tc>
          <w:tcPr>
            <w:tcW w:w="166"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1</w:t>
            </w:r>
          </w:p>
        </w:tc>
        <w:tc>
          <w:tcPr>
            <w:tcW w:w="190"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2</w:t>
            </w:r>
          </w:p>
        </w:tc>
        <w:tc>
          <w:tcPr>
            <w:tcW w:w="151"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3</w:t>
            </w:r>
          </w:p>
        </w:tc>
      </w:tr>
      <w:tr w:rsidR="00835E9D" w:rsidRPr="007B005D" w:rsidTr="00835E9D">
        <w:trPr>
          <w:trHeight w:val="961"/>
          <w:jc w:val="center"/>
        </w:trPr>
        <w:tc>
          <w:tcPr>
            <w:tcW w:w="179" w:type="pct"/>
            <w:vMerge w:val="restart"/>
            <w:vAlign w:val="center"/>
          </w:tcPr>
          <w:p w:rsidR="00360A1A" w:rsidRPr="007B005D" w:rsidRDefault="00360A1A" w:rsidP="00874A05">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1</w:t>
            </w:r>
          </w:p>
        </w:tc>
        <w:tc>
          <w:tcPr>
            <w:tcW w:w="1278" w:type="pct"/>
            <w:vMerge w:val="restart"/>
            <w:vAlign w:val="center"/>
          </w:tcPr>
          <w:p w:rsidR="00360A1A" w:rsidRPr="007B005D" w:rsidRDefault="00360A1A" w:rsidP="00744192">
            <w:pPr>
              <w:ind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Política de Administración de Riesgos de Corrupción</w:t>
            </w:r>
          </w:p>
        </w:tc>
        <w:tc>
          <w:tcPr>
            <w:tcW w:w="227" w:type="pct"/>
            <w:vAlign w:val="center"/>
          </w:tcPr>
          <w:p w:rsidR="00360A1A" w:rsidRPr="007B005D" w:rsidRDefault="00360A1A"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1.1</w:t>
            </w:r>
          </w:p>
        </w:tc>
        <w:tc>
          <w:tcPr>
            <w:tcW w:w="1164" w:type="pct"/>
            <w:vAlign w:val="center"/>
          </w:tcPr>
          <w:p w:rsidR="00360A1A" w:rsidRPr="007B005D" w:rsidRDefault="00360A1A" w:rsidP="00524705">
            <w:pPr>
              <w:ind w:left="33" w:right="-66" w:hanging="33"/>
              <w:rPr>
                <w:rFonts w:ascii="Arial" w:eastAsia="Times New Roman" w:hAnsi="Arial" w:cs="Arial"/>
                <w:sz w:val="18"/>
                <w:szCs w:val="18"/>
                <w:lang w:val="es-CO"/>
              </w:rPr>
            </w:pPr>
            <w:bookmarkStart w:id="25" w:name="OLE_LINK14"/>
            <w:bookmarkStart w:id="26" w:name="OLE_LINK15"/>
            <w:r w:rsidRPr="007B005D">
              <w:rPr>
                <w:rFonts w:ascii="Arial" w:eastAsia="Times New Roman" w:hAnsi="Arial" w:cs="Arial"/>
                <w:sz w:val="18"/>
                <w:szCs w:val="18"/>
                <w:lang w:val="es-CO"/>
              </w:rPr>
              <w:t>Diseñar el manual de Administración de Riesgos según lo establecido por el DAFP.</w:t>
            </w:r>
            <w:bookmarkEnd w:id="25"/>
            <w:bookmarkEnd w:id="26"/>
          </w:p>
        </w:tc>
        <w:tc>
          <w:tcPr>
            <w:tcW w:w="696" w:type="pct"/>
            <w:vAlign w:val="center"/>
          </w:tcPr>
          <w:p w:rsidR="00360A1A" w:rsidRPr="007B005D" w:rsidRDefault="00360A1A" w:rsidP="00524705">
            <w:pPr>
              <w:ind w:right="-22"/>
              <w:rPr>
                <w:rFonts w:ascii="Arial" w:eastAsia="Times New Roman" w:hAnsi="Arial" w:cs="Arial"/>
                <w:sz w:val="18"/>
                <w:szCs w:val="18"/>
                <w:lang w:val="es-CO"/>
              </w:rPr>
            </w:pPr>
            <w:bookmarkStart w:id="27" w:name="OLE_LINK18"/>
            <w:bookmarkStart w:id="28" w:name="OLE_LINK19"/>
            <w:r w:rsidRPr="007B005D">
              <w:rPr>
                <w:rFonts w:ascii="Arial" w:eastAsia="Times New Roman" w:hAnsi="Arial" w:cs="Arial"/>
                <w:sz w:val="18"/>
                <w:szCs w:val="18"/>
                <w:lang w:val="es-CO"/>
              </w:rPr>
              <w:t>Manual de Administración de riesgos</w:t>
            </w:r>
            <w:bookmarkEnd w:id="27"/>
            <w:bookmarkEnd w:id="28"/>
          </w:p>
        </w:tc>
        <w:tc>
          <w:tcPr>
            <w:tcW w:w="948" w:type="pct"/>
            <w:vAlign w:val="center"/>
          </w:tcPr>
          <w:p w:rsidR="00360A1A" w:rsidRPr="007B005D" w:rsidRDefault="00B9128F" w:rsidP="00524705">
            <w:pPr>
              <w:tabs>
                <w:tab w:val="left" w:pos="1511"/>
              </w:tabs>
              <w:rPr>
                <w:rFonts w:ascii="Arial" w:eastAsia="Times New Roman" w:hAnsi="Arial" w:cs="Arial"/>
                <w:sz w:val="18"/>
                <w:szCs w:val="18"/>
                <w:lang w:val="es-CO"/>
              </w:rPr>
            </w:pPr>
            <w:bookmarkStart w:id="29" w:name="OLE_LINK20"/>
            <w:bookmarkStart w:id="30" w:name="OLE_LINK21"/>
            <w:bookmarkStart w:id="31" w:name="OLE_LINK22"/>
            <w:r>
              <w:rPr>
                <w:rFonts w:ascii="Arial" w:eastAsia="Times New Roman" w:hAnsi="Arial" w:cs="Arial"/>
                <w:sz w:val="18"/>
                <w:szCs w:val="18"/>
                <w:lang w:val="es-CO"/>
              </w:rPr>
              <w:t>Evaluación de la gestión y mejoramiento continuo</w:t>
            </w:r>
            <w:bookmarkEnd w:id="29"/>
            <w:bookmarkEnd w:id="30"/>
            <w:bookmarkEnd w:id="31"/>
          </w:p>
        </w:tc>
        <w:tc>
          <w:tcPr>
            <w:tcW w:w="166" w:type="pct"/>
            <w:vAlign w:val="center"/>
          </w:tcPr>
          <w:p w:rsidR="00360A1A" w:rsidRPr="007B005D" w:rsidRDefault="00524705" w:rsidP="00863AB7">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190" w:type="pct"/>
            <w:vAlign w:val="center"/>
          </w:tcPr>
          <w:p w:rsidR="00360A1A" w:rsidRPr="007B005D" w:rsidRDefault="00360A1A" w:rsidP="00863AB7">
            <w:pPr>
              <w:tabs>
                <w:tab w:val="left" w:pos="1511"/>
              </w:tabs>
              <w:jc w:val="center"/>
              <w:rPr>
                <w:rFonts w:ascii="Arial" w:eastAsia="Times New Roman" w:hAnsi="Arial" w:cs="Arial"/>
                <w:sz w:val="18"/>
                <w:szCs w:val="18"/>
                <w:lang w:val="es-CO"/>
              </w:rPr>
            </w:pPr>
          </w:p>
        </w:tc>
        <w:tc>
          <w:tcPr>
            <w:tcW w:w="151" w:type="pct"/>
            <w:vAlign w:val="center"/>
          </w:tcPr>
          <w:p w:rsidR="00360A1A" w:rsidRPr="007B005D" w:rsidRDefault="00360A1A" w:rsidP="00863AB7">
            <w:pPr>
              <w:tabs>
                <w:tab w:val="left" w:pos="1511"/>
              </w:tabs>
              <w:jc w:val="center"/>
              <w:rPr>
                <w:rFonts w:ascii="Arial" w:eastAsia="Times New Roman" w:hAnsi="Arial" w:cs="Arial"/>
                <w:sz w:val="18"/>
                <w:szCs w:val="18"/>
                <w:lang w:val="es-CO"/>
              </w:rPr>
            </w:pPr>
          </w:p>
        </w:tc>
      </w:tr>
      <w:tr w:rsidR="00835E9D" w:rsidRPr="007B005D" w:rsidTr="00835E9D">
        <w:trPr>
          <w:trHeight w:val="960"/>
          <w:jc w:val="center"/>
        </w:trPr>
        <w:tc>
          <w:tcPr>
            <w:tcW w:w="179" w:type="pct"/>
            <w:vMerge/>
            <w:vAlign w:val="center"/>
          </w:tcPr>
          <w:p w:rsidR="00360A1A" w:rsidRPr="007B005D" w:rsidRDefault="00360A1A" w:rsidP="00874A05">
            <w:pPr>
              <w:ind w:right="288"/>
              <w:jc w:val="center"/>
              <w:rPr>
                <w:rFonts w:ascii="Arial" w:eastAsia="Times New Roman" w:hAnsi="Arial" w:cs="Arial"/>
                <w:sz w:val="18"/>
                <w:szCs w:val="18"/>
                <w:lang w:val="es-CO"/>
              </w:rPr>
            </w:pPr>
          </w:p>
        </w:tc>
        <w:tc>
          <w:tcPr>
            <w:tcW w:w="1278" w:type="pct"/>
            <w:vMerge/>
            <w:vAlign w:val="center"/>
          </w:tcPr>
          <w:p w:rsidR="00360A1A" w:rsidRPr="007B005D" w:rsidRDefault="00360A1A" w:rsidP="00874A05">
            <w:pPr>
              <w:ind w:right="288"/>
              <w:jc w:val="center"/>
              <w:rPr>
                <w:rFonts w:ascii="Arial" w:hAnsi="Arial" w:cs="Arial"/>
                <w:sz w:val="18"/>
                <w:szCs w:val="18"/>
                <w:lang w:val="es-CO"/>
              </w:rPr>
            </w:pPr>
          </w:p>
        </w:tc>
        <w:tc>
          <w:tcPr>
            <w:tcW w:w="227" w:type="pct"/>
            <w:vAlign w:val="center"/>
          </w:tcPr>
          <w:p w:rsidR="00360A1A" w:rsidRPr="007B005D" w:rsidRDefault="00360A1A"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1.2</w:t>
            </w:r>
          </w:p>
        </w:tc>
        <w:tc>
          <w:tcPr>
            <w:tcW w:w="1164" w:type="pct"/>
            <w:vAlign w:val="center"/>
          </w:tcPr>
          <w:p w:rsidR="00360A1A" w:rsidRPr="007B005D" w:rsidRDefault="00360A1A" w:rsidP="00524705">
            <w:pPr>
              <w:ind w:right="-108"/>
              <w:rPr>
                <w:rFonts w:ascii="Arial" w:eastAsia="Times New Roman" w:hAnsi="Arial" w:cs="Arial"/>
                <w:sz w:val="18"/>
                <w:szCs w:val="18"/>
                <w:lang w:val="es-CO"/>
              </w:rPr>
            </w:pPr>
            <w:bookmarkStart w:id="32" w:name="OLE_LINK16"/>
            <w:bookmarkStart w:id="33" w:name="OLE_LINK17"/>
            <w:r w:rsidRPr="007B005D">
              <w:rPr>
                <w:rFonts w:ascii="Arial" w:eastAsia="Times New Roman" w:hAnsi="Arial" w:cs="Arial"/>
                <w:sz w:val="18"/>
                <w:szCs w:val="18"/>
                <w:lang w:val="es-CO"/>
              </w:rPr>
              <w:t>Diseñar, aprobar y publicar la Política de Administración de Riesgos en lo relacionado.</w:t>
            </w:r>
            <w:bookmarkEnd w:id="32"/>
            <w:bookmarkEnd w:id="33"/>
          </w:p>
        </w:tc>
        <w:tc>
          <w:tcPr>
            <w:tcW w:w="696" w:type="pct"/>
            <w:vAlign w:val="center"/>
          </w:tcPr>
          <w:p w:rsidR="00360A1A" w:rsidRPr="007B005D" w:rsidRDefault="00360A1A" w:rsidP="00524705">
            <w:pPr>
              <w:ind w:right="-109"/>
              <w:rPr>
                <w:rFonts w:ascii="Arial" w:eastAsia="Times New Roman" w:hAnsi="Arial" w:cs="Arial"/>
                <w:sz w:val="18"/>
                <w:szCs w:val="18"/>
                <w:lang w:val="es-CO"/>
              </w:rPr>
            </w:pPr>
            <w:r w:rsidRPr="007B005D">
              <w:rPr>
                <w:rFonts w:ascii="Arial" w:eastAsia="Times New Roman" w:hAnsi="Arial" w:cs="Arial"/>
                <w:sz w:val="18"/>
                <w:szCs w:val="18"/>
                <w:lang w:val="es-CO"/>
              </w:rPr>
              <w:t>Política de administración de riesgo</w:t>
            </w:r>
          </w:p>
        </w:tc>
        <w:tc>
          <w:tcPr>
            <w:tcW w:w="948" w:type="pct"/>
            <w:vAlign w:val="center"/>
          </w:tcPr>
          <w:p w:rsidR="00360A1A" w:rsidRPr="007B005D" w:rsidRDefault="00B9128F" w:rsidP="00524705">
            <w:pPr>
              <w:tabs>
                <w:tab w:val="left" w:pos="1511"/>
              </w:tabs>
              <w:rPr>
                <w:rFonts w:ascii="Arial" w:eastAsia="Times New Roman" w:hAnsi="Arial" w:cs="Arial"/>
                <w:sz w:val="18"/>
                <w:szCs w:val="18"/>
                <w:lang w:val="es-CO"/>
              </w:rPr>
            </w:pPr>
            <w:bookmarkStart w:id="34" w:name="OLE_LINK28"/>
            <w:bookmarkStart w:id="35" w:name="OLE_LINK29"/>
            <w:r>
              <w:rPr>
                <w:rFonts w:ascii="Arial" w:eastAsia="Times New Roman" w:hAnsi="Arial" w:cs="Arial"/>
                <w:sz w:val="18"/>
                <w:szCs w:val="18"/>
                <w:lang w:val="es-CO"/>
              </w:rPr>
              <w:t>Direccionamiento Estratégico</w:t>
            </w:r>
            <w:bookmarkEnd w:id="34"/>
            <w:bookmarkEnd w:id="35"/>
          </w:p>
        </w:tc>
        <w:tc>
          <w:tcPr>
            <w:tcW w:w="166" w:type="pct"/>
            <w:vAlign w:val="center"/>
          </w:tcPr>
          <w:p w:rsidR="00360A1A" w:rsidRPr="007B005D" w:rsidRDefault="00524705" w:rsidP="00AB31F5">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190" w:type="pct"/>
            <w:vAlign w:val="center"/>
          </w:tcPr>
          <w:p w:rsidR="00360A1A" w:rsidRPr="007B005D" w:rsidRDefault="00360A1A" w:rsidP="00863AB7">
            <w:pPr>
              <w:ind w:right="288"/>
              <w:jc w:val="center"/>
              <w:rPr>
                <w:rFonts w:ascii="Arial" w:eastAsia="Times New Roman" w:hAnsi="Arial" w:cs="Arial"/>
                <w:sz w:val="18"/>
                <w:szCs w:val="18"/>
                <w:lang w:val="es-CO"/>
              </w:rPr>
            </w:pPr>
          </w:p>
        </w:tc>
        <w:tc>
          <w:tcPr>
            <w:tcW w:w="151" w:type="pct"/>
            <w:vAlign w:val="center"/>
          </w:tcPr>
          <w:p w:rsidR="00360A1A" w:rsidRPr="007B005D" w:rsidRDefault="00360A1A" w:rsidP="00863AB7">
            <w:pPr>
              <w:ind w:right="288"/>
              <w:jc w:val="center"/>
              <w:rPr>
                <w:rFonts w:ascii="Arial" w:eastAsia="Times New Roman" w:hAnsi="Arial" w:cs="Arial"/>
                <w:sz w:val="18"/>
                <w:szCs w:val="18"/>
                <w:lang w:val="es-CO"/>
              </w:rPr>
            </w:pPr>
          </w:p>
        </w:tc>
      </w:tr>
      <w:tr w:rsidR="00835E9D" w:rsidRPr="007B005D" w:rsidTr="00835E9D">
        <w:trPr>
          <w:trHeight w:val="1415"/>
          <w:jc w:val="center"/>
        </w:trPr>
        <w:tc>
          <w:tcPr>
            <w:tcW w:w="179" w:type="pct"/>
            <w:vAlign w:val="center"/>
          </w:tcPr>
          <w:p w:rsidR="00360A1A" w:rsidRPr="007B005D" w:rsidRDefault="00360A1A" w:rsidP="00874A05">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2</w:t>
            </w:r>
          </w:p>
        </w:tc>
        <w:tc>
          <w:tcPr>
            <w:tcW w:w="1278" w:type="pct"/>
            <w:vAlign w:val="center"/>
          </w:tcPr>
          <w:p w:rsidR="00360A1A" w:rsidRPr="007B005D" w:rsidRDefault="00360A1A" w:rsidP="00744192">
            <w:pPr>
              <w:ind w:right="-108"/>
              <w:jc w:val="center"/>
              <w:rPr>
                <w:rFonts w:ascii="Arial" w:eastAsia="Times New Roman" w:hAnsi="Arial" w:cs="Arial"/>
                <w:sz w:val="18"/>
                <w:szCs w:val="18"/>
                <w:lang w:val="es-CO"/>
              </w:rPr>
            </w:pPr>
            <w:r w:rsidRPr="007B005D">
              <w:rPr>
                <w:rFonts w:ascii="Arial" w:hAnsi="Arial" w:cs="Arial"/>
                <w:sz w:val="18"/>
                <w:szCs w:val="18"/>
                <w:lang w:val="es-CO"/>
              </w:rPr>
              <w:t>Construcción del Mapa de Riesgos de Corrupción</w:t>
            </w:r>
          </w:p>
        </w:tc>
        <w:tc>
          <w:tcPr>
            <w:tcW w:w="227" w:type="pct"/>
            <w:vAlign w:val="center"/>
          </w:tcPr>
          <w:p w:rsidR="00360A1A" w:rsidRPr="007B005D" w:rsidRDefault="00360A1A"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2.1</w:t>
            </w:r>
          </w:p>
        </w:tc>
        <w:tc>
          <w:tcPr>
            <w:tcW w:w="1164" w:type="pct"/>
            <w:vAlign w:val="center"/>
          </w:tcPr>
          <w:p w:rsidR="00360A1A" w:rsidRPr="007B005D" w:rsidRDefault="00360A1A" w:rsidP="00524705">
            <w:pPr>
              <w:ind w:right="288"/>
              <w:rPr>
                <w:rFonts w:ascii="Arial" w:eastAsia="Times New Roman" w:hAnsi="Arial" w:cs="Arial"/>
                <w:sz w:val="18"/>
                <w:szCs w:val="18"/>
                <w:lang w:val="es-CO"/>
              </w:rPr>
            </w:pPr>
            <w:bookmarkStart w:id="36" w:name="OLE_LINK23"/>
            <w:bookmarkStart w:id="37" w:name="OLE_LINK24"/>
            <w:bookmarkStart w:id="38" w:name="OLE_LINK40"/>
            <w:r w:rsidRPr="007B005D">
              <w:rPr>
                <w:rFonts w:ascii="Arial" w:eastAsia="Times New Roman" w:hAnsi="Arial" w:cs="Arial"/>
                <w:sz w:val="18"/>
                <w:szCs w:val="18"/>
                <w:lang w:val="es-CO"/>
              </w:rPr>
              <w:t>Actualizar y evaluar el mapa de riesgos</w:t>
            </w:r>
            <w:bookmarkEnd w:id="36"/>
            <w:bookmarkEnd w:id="37"/>
            <w:bookmarkEnd w:id="38"/>
          </w:p>
        </w:tc>
        <w:tc>
          <w:tcPr>
            <w:tcW w:w="696" w:type="pct"/>
            <w:vAlign w:val="center"/>
          </w:tcPr>
          <w:p w:rsidR="00360A1A" w:rsidRPr="007B005D" w:rsidRDefault="00360A1A" w:rsidP="00524705">
            <w:pPr>
              <w:ind w:right="-109"/>
              <w:rPr>
                <w:rFonts w:ascii="Arial" w:eastAsia="Times New Roman" w:hAnsi="Arial" w:cs="Arial"/>
                <w:sz w:val="18"/>
                <w:szCs w:val="18"/>
                <w:lang w:val="es-CO"/>
              </w:rPr>
            </w:pPr>
            <w:bookmarkStart w:id="39" w:name="OLE_LINK25"/>
            <w:bookmarkStart w:id="40" w:name="OLE_LINK26"/>
            <w:r w:rsidRPr="007B005D">
              <w:rPr>
                <w:rFonts w:ascii="Arial" w:eastAsia="Times New Roman" w:hAnsi="Arial" w:cs="Arial"/>
                <w:sz w:val="18"/>
                <w:szCs w:val="18"/>
                <w:lang w:val="es-CO"/>
              </w:rPr>
              <w:t>Mapa de riesgos</w:t>
            </w:r>
            <w:bookmarkEnd w:id="39"/>
            <w:bookmarkEnd w:id="40"/>
          </w:p>
        </w:tc>
        <w:tc>
          <w:tcPr>
            <w:tcW w:w="948" w:type="pct"/>
            <w:vAlign w:val="center"/>
          </w:tcPr>
          <w:p w:rsidR="00360A1A" w:rsidRPr="007B005D" w:rsidRDefault="00B9128F" w:rsidP="00524705">
            <w:pPr>
              <w:tabs>
                <w:tab w:val="left" w:pos="1511"/>
              </w:tabs>
              <w:rPr>
                <w:rFonts w:ascii="Arial" w:eastAsia="Times New Roman" w:hAnsi="Arial" w:cs="Arial"/>
                <w:sz w:val="18"/>
                <w:szCs w:val="18"/>
                <w:lang w:val="es-CO"/>
              </w:rPr>
            </w:pPr>
            <w:bookmarkStart w:id="41" w:name="OLE_LINK1"/>
            <w:bookmarkStart w:id="42" w:name="OLE_LINK27"/>
            <w:bookmarkStart w:id="43" w:name="OLE_LINK30"/>
            <w:bookmarkStart w:id="44" w:name="OLE_LINK31"/>
            <w:r>
              <w:rPr>
                <w:rFonts w:ascii="Arial" w:eastAsia="Times New Roman" w:hAnsi="Arial" w:cs="Arial"/>
                <w:sz w:val="18"/>
                <w:szCs w:val="18"/>
                <w:lang w:val="es-CO"/>
              </w:rPr>
              <w:t xml:space="preserve">Evaluación de la Gestión y mejoramiento Continuo </w:t>
            </w:r>
            <w:bookmarkEnd w:id="41"/>
            <w:r>
              <w:rPr>
                <w:rFonts w:ascii="Arial" w:eastAsia="Times New Roman" w:hAnsi="Arial" w:cs="Arial"/>
                <w:sz w:val="18"/>
                <w:szCs w:val="18"/>
                <w:lang w:val="es-CO"/>
              </w:rPr>
              <w:t>y Direccionamiento Estratégico</w:t>
            </w:r>
            <w:bookmarkEnd w:id="42"/>
            <w:bookmarkEnd w:id="43"/>
            <w:bookmarkEnd w:id="44"/>
          </w:p>
        </w:tc>
        <w:tc>
          <w:tcPr>
            <w:tcW w:w="166" w:type="pct"/>
            <w:vAlign w:val="center"/>
          </w:tcPr>
          <w:p w:rsidR="00360A1A" w:rsidRPr="007B005D" w:rsidRDefault="00360A1A" w:rsidP="00AB31F5">
            <w:pPr>
              <w:ind w:right="288"/>
              <w:jc w:val="center"/>
              <w:rPr>
                <w:rFonts w:ascii="Arial" w:eastAsia="Times New Roman" w:hAnsi="Arial" w:cs="Arial"/>
                <w:sz w:val="18"/>
                <w:szCs w:val="18"/>
                <w:lang w:val="es-CO"/>
              </w:rPr>
            </w:pPr>
          </w:p>
        </w:tc>
        <w:tc>
          <w:tcPr>
            <w:tcW w:w="190" w:type="pct"/>
            <w:vAlign w:val="center"/>
          </w:tcPr>
          <w:p w:rsidR="00360A1A" w:rsidRPr="007B005D" w:rsidRDefault="00524705" w:rsidP="00AB31F5">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151" w:type="pct"/>
            <w:vAlign w:val="center"/>
          </w:tcPr>
          <w:p w:rsidR="00360A1A"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835E9D" w:rsidRPr="007B005D" w:rsidTr="00835E9D">
        <w:trPr>
          <w:trHeight w:val="1137"/>
          <w:jc w:val="center"/>
        </w:trPr>
        <w:tc>
          <w:tcPr>
            <w:tcW w:w="179" w:type="pct"/>
            <w:vMerge w:val="restart"/>
            <w:vAlign w:val="center"/>
          </w:tcPr>
          <w:p w:rsidR="00D16962" w:rsidRPr="007B005D" w:rsidRDefault="00D16962" w:rsidP="00874A05">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3</w:t>
            </w:r>
          </w:p>
        </w:tc>
        <w:tc>
          <w:tcPr>
            <w:tcW w:w="1278" w:type="pct"/>
            <w:vMerge w:val="restart"/>
            <w:vAlign w:val="center"/>
          </w:tcPr>
          <w:p w:rsidR="00D16962" w:rsidRPr="007B005D" w:rsidRDefault="00D16962" w:rsidP="00744192">
            <w:pPr>
              <w:ind w:right="-108"/>
              <w:jc w:val="center"/>
              <w:rPr>
                <w:rFonts w:ascii="Arial" w:eastAsia="Times New Roman" w:hAnsi="Arial" w:cs="Arial"/>
                <w:sz w:val="18"/>
                <w:szCs w:val="18"/>
                <w:lang w:val="es-CO"/>
              </w:rPr>
            </w:pPr>
            <w:bookmarkStart w:id="45" w:name="OLE_LINK38"/>
            <w:bookmarkStart w:id="46" w:name="OLE_LINK39"/>
            <w:r w:rsidRPr="007B005D">
              <w:rPr>
                <w:rFonts w:ascii="Arial" w:hAnsi="Arial" w:cs="Arial"/>
                <w:sz w:val="18"/>
                <w:szCs w:val="18"/>
                <w:lang w:val="es-CO"/>
              </w:rPr>
              <w:t>Consulta y divulgación</w:t>
            </w:r>
            <w:bookmarkEnd w:id="45"/>
            <w:bookmarkEnd w:id="46"/>
          </w:p>
        </w:tc>
        <w:tc>
          <w:tcPr>
            <w:tcW w:w="227" w:type="pct"/>
            <w:vAlign w:val="center"/>
          </w:tcPr>
          <w:p w:rsidR="00D16962" w:rsidRPr="007B005D" w:rsidRDefault="00D16962"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3.1</w:t>
            </w:r>
          </w:p>
        </w:tc>
        <w:tc>
          <w:tcPr>
            <w:tcW w:w="1164" w:type="pct"/>
            <w:vAlign w:val="center"/>
          </w:tcPr>
          <w:p w:rsidR="00B9128F" w:rsidRDefault="00D16962" w:rsidP="00524705">
            <w:pPr>
              <w:tabs>
                <w:tab w:val="left" w:pos="2193"/>
              </w:tabs>
              <w:ind w:right="-108"/>
              <w:rPr>
                <w:rFonts w:ascii="Arial" w:eastAsia="Times New Roman" w:hAnsi="Arial" w:cs="Arial"/>
                <w:sz w:val="18"/>
                <w:szCs w:val="18"/>
                <w:lang w:val="es-CO"/>
              </w:rPr>
            </w:pPr>
            <w:bookmarkStart w:id="47" w:name="OLE_LINK32"/>
            <w:bookmarkStart w:id="48" w:name="OLE_LINK33"/>
            <w:bookmarkStart w:id="49" w:name="OLE_LINK34"/>
            <w:r w:rsidRPr="007B005D">
              <w:rPr>
                <w:rFonts w:ascii="Arial" w:eastAsia="Times New Roman" w:hAnsi="Arial" w:cs="Arial"/>
                <w:sz w:val="18"/>
                <w:szCs w:val="18"/>
                <w:lang w:val="es-CO"/>
              </w:rPr>
              <w:t xml:space="preserve">Publicar el Mapa de </w:t>
            </w:r>
          </w:p>
          <w:p w:rsidR="00D16962" w:rsidRPr="007B005D" w:rsidRDefault="00D16962" w:rsidP="00524705">
            <w:pPr>
              <w:tabs>
                <w:tab w:val="left" w:pos="2193"/>
              </w:tabs>
              <w:ind w:right="-108"/>
              <w:rPr>
                <w:rFonts w:ascii="Arial" w:eastAsia="Times New Roman" w:hAnsi="Arial" w:cs="Arial"/>
                <w:sz w:val="18"/>
                <w:szCs w:val="18"/>
                <w:lang w:val="es-CO"/>
              </w:rPr>
            </w:pPr>
            <w:r w:rsidRPr="007B005D">
              <w:rPr>
                <w:rFonts w:ascii="Arial" w:eastAsia="Times New Roman" w:hAnsi="Arial" w:cs="Arial"/>
                <w:sz w:val="18"/>
                <w:szCs w:val="18"/>
                <w:lang w:val="es-CO"/>
              </w:rPr>
              <w:t>Riesgos en la página web</w:t>
            </w:r>
            <w:bookmarkEnd w:id="47"/>
            <w:bookmarkEnd w:id="48"/>
            <w:bookmarkEnd w:id="49"/>
          </w:p>
        </w:tc>
        <w:tc>
          <w:tcPr>
            <w:tcW w:w="696" w:type="pct"/>
            <w:vAlign w:val="center"/>
          </w:tcPr>
          <w:p w:rsidR="00D16962" w:rsidRPr="007B005D" w:rsidRDefault="00D16962" w:rsidP="00524705">
            <w:pPr>
              <w:ind w:right="-109"/>
              <w:rPr>
                <w:rFonts w:ascii="Arial" w:eastAsia="Times New Roman" w:hAnsi="Arial" w:cs="Arial"/>
                <w:sz w:val="18"/>
                <w:szCs w:val="18"/>
                <w:lang w:val="es-CO"/>
              </w:rPr>
            </w:pPr>
            <w:bookmarkStart w:id="50" w:name="OLE_LINK41"/>
            <w:r w:rsidRPr="007B005D">
              <w:rPr>
                <w:rFonts w:ascii="Arial" w:eastAsia="Times New Roman" w:hAnsi="Arial" w:cs="Arial"/>
                <w:sz w:val="18"/>
                <w:szCs w:val="18"/>
                <w:lang w:val="es-CO"/>
              </w:rPr>
              <w:t>Mapa de riesgos</w:t>
            </w:r>
            <w:bookmarkEnd w:id="50"/>
          </w:p>
        </w:tc>
        <w:tc>
          <w:tcPr>
            <w:tcW w:w="948" w:type="pct"/>
            <w:vAlign w:val="center"/>
          </w:tcPr>
          <w:p w:rsidR="00D16962" w:rsidRPr="007B005D" w:rsidRDefault="00B9128F" w:rsidP="00524705">
            <w:pPr>
              <w:tabs>
                <w:tab w:val="left" w:pos="1511"/>
              </w:tabs>
              <w:rPr>
                <w:rFonts w:ascii="Arial" w:eastAsia="Times New Roman" w:hAnsi="Arial" w:cs="Arial"/>
                <w:sz w:val="18"/>
                <w:szCs w:val="18"/>
                <w:lang w:val="es-CO"/>
              </w:rPr>
            </w:pPr>
            <w:bookmarkStart w:id="51" w:name="OLE_LINK42"/>
            <w:bookmarkStart w:id="52" w:name="OLE_LINK43"/>
            <w:r>
              <w:rPr>
                <w:rFonts w:ascii="Arial" w:eastAsia="Times New Roman" w:hAnsi="Arial" w:cs="Arial"/>
                <w:sz w:val="18"/>
                <w:szCs w:val="18"/>
                <w:lang w:val="es-CO"/>
              </w:rPr>
              <w:t>Evaluación de la Gestión y mejoramiento Continuo y Gestión de la Comunicación</w:t>
            </w:r>
            <w:bookmarkEnd w:id="51"/>
            <w:bookmarkEnd w:id="52"/>
          </w:p>
        </w:tc>
        <w:tc>
          <w:tcPr>
            <w:tcW w:w="166" w:type="pct"/>
            <w:vAlign w:val="center"/>
          </w:tcPr>
          <w:p w:rsidR="00D16962" w:rsidRPr="007B005D" w:rsidRDefault="00D16962" w:rsidP="00AB31F5">
            <w:pPr>
              <w:ind w:right="288"/>
              <w:jc w:val="center"/>
              <w:rPr>
                <w:rFonts w:ascii="Arial" w:eastAsia="Times New Roman" w:hAnsi="Arial" w:cs="Arial"/>
                <w:sz w:val="18"/>
                <w:szCs w:val="18"/>
                <w:lang w:val="es-CO"/>
              </w:rPr>
            </w:pPr>
          </w:p>
        </w:tc>
        <w:tc>
          <w:tcPr>
            <w:tcW w:w="190"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51"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835E9D" w:rsidRPr="007B005D" w:rsidTr="00835E9D">
        <w:trPr>
          <w:trHeight w:val="564"/>
          <w:jc w:val="center"/>
        </w:trPr>
        <w:tc>
          <w:tcPr>
            <w:tcW w:w="179" w:type="pct"/>
            <w:vMerge/>
            <w:vAlign w:val="center"/>
          </w:tcPr>
          <w:p w:rsidR="00D16962" w:rsidRPr="007B005D" w:rsidRDefault="00D16962" w:rsidP="00874A05">
            <w:pPr>
              <w:ind w:right="288"/>
              <w:jc w:val="center"/>
              <w:rPr>
                <w:rFonts w:ascii="Arial" w:eastAsia="Times New Roman" w:hAnsi="Arial" w:cs="Arial"/>
                <w:sz w:val="18"/>
                <w:szCs w:val="18"/>
                <w:lang w:val="es-CO"/>
              </w:rPr>
            </w:pPr>
          </w:p>
        </w:tc>
        <w:tc>
          <w:tcPr>
            <w:tcW w:w="1278" w:type="pct"/>
            <w:vMerge/>
            <w:vAlign w:val="center"/>
          </w:tcPr>
          <w:p w:rsidR="00D16962" w:rsidRPr="007B005D" w:rsidRDefault="00D16962" w:rsidP="00744192">
            <w:pPr>
              <w:ind w:right="-108"/>
              <w:jc w:val="center"/>
              <w:rPr>
                <w:rFonts w:ascii="Arial" w:hAnsi="Arial" w:cs="Arial"/>
                <w:sz w:val="18"/>
                <w:szCs w:val="18"/>
                <w:lang w:val="es-CO"/>
              </w:rPr>
            </w:pPr>
          </w:p>
        </w:tc>
        <w:tc>
          <w:tcPr>
            <w:tcW w:w="227" w:type="pct"/>
            <w:vAlign w:val="center"/>
          </w:tcPr>
          <w:p w:rsidR="00D16962" w:rsidRPr="007B005D" w:rsidRDefault="00D16962"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3.2</w:t>
            </w:r>
          </w:p>
        </w:tc>
        <w:tc>
          <w:tcPr>
            <w:tcW w:w="1164" w:type="pct"/>
            <w:vAlign w:val="center"/>
          </w:tcPr>
          <w:p w:rsidR="00D16962" w:rsidRPr="007B005D" w:rsidRDefault="00D16962" w:rsidP="00524705">
            <w:pPr>
              <w:tabs>
                <w:tab w:val="left" w:pos="2193"/>
              </w:tabs>
              <w:ind w:right="-108"/>
              <w:rPr>
                <w:rFonts w:ascii="Arial" w:eastAsia="Times New Roman" w:hAnsi="Arial" w:cs="Arial"/>
                <w:sz w:val="18"/>
                <w:szCs w:val="18"/>
                <w:lang w:val="es-CO"/>
              </w:rPr>
            </w:pPr>
            <w:bookmarkStart w:id="53" w:name="OLE_LINK35"/>
            <w:r w:rsidRPr="007B005D">
              <w:rPr>
                <w:rFonts w:ascii="Arial" w:eastAsia="Times New Roman" w:hAnsi="Arial" w:cs="Arial"/>
                <w:sz w:val="18"/>
                <w:szCs w:val="18"/>
                <w:lang w:val="es-CO"/>
              </w:rPr>
              <w:t>Diseñar campaña anticorrupción</w:t>
            </w:r>
            <w:bookmarkEnd w:id="53"/>
          </w:p>
        </w:tc>
        <w:tc>
          <w:tcPr>
            <w:tcW w:w="696" w:type="pct"/>
            <w:vAlign w:val="center"/>
          </w:tcPr>
          <w:p w:rsidR="00D16962" w:rsidRPr="007B005D" w:rsidRDefault="00B42EDF" w:rsidP="00524705">
            <w:pPr>
              <w:ind w:right="-109"/>
              <w:rPr>
                <w:rFonts w:ascii="Arial" w:eastAsia="Times New Roman" w:hAnsi="Arial" w:cs="Arial"/>
                <w:sz w:val="18"/>
                <w:szCs w:val="18"/>
                <w:lang w:val="es-CO"/>
              </w:rPr>
            </w:pPr>
            <w:bookmarkStart w:id="54" w:name="OLE_LINK44"/>
            <w:r>
              <w:rPr>
                <w:rFonts w:ascii="Arial" w:eastAsia="Times New Roman" w:hAnsi="Arial" w:cs="Arial"/>
                <w:sz w:val="18"/>
                <w:szCs w:val="18"/>
                <w:lang w:val="es-CO"/>
              </w:rPr>
              <w:t>C</w:t>
            </w:r>
            <w:r w:rsidR="00D16962" w:rsidRPr="007B005D">
              <w:rPr>
                <w:rFonts w:ascii="Arial" w:eastAsia="Times New Roman" w:hAnsi="Arial" w:cs="Arial"/>
                <w:sz w:val="18"/>
                <w:szCs w:val="18"/>
                <w:lang w:val="es-CO"/>
              </w:rPr>
              <w:t>ampaña contra la corrupción</w:t>
            </w:r>
            <w:bookmarkEnd w:id="54"/>
          </w:p>
        </w:tc>
        <w:tc>
          <w:tcPr>
            <w:tcW w:w="948" w:type="pct"/>
            <w:vAlign w:val="center"/>
          </w:tcPr>
          <w:p w:rsidR="00D16962" w:rsidRPr="007B005D" w:rsidRDefault="00B42EDF" w:rsidP="00524705">
            <w:pPr>
              <w:ind w:right="-108"/>
              <w:rPr>
                <w:rFonts w:ascii="Arial" w:eastAsia="Times New Roman" w:hAnsi="Arial" w:cs="Arial"/>
                <w:sz w:val="18"/>
                <w:szCs w:val="18"/>
                <w:lang w:val="es-CO"/>
              </w:rPr>
            </w:pPr>
            <w:bookmarkStart w:id="55" w:name="OLE_LINK46"/>
            <w:r>
              <w:rPr>
                <w:rFonts w:ascii="Arial" w:eastAsia="Times New Roman" w:hAnsi="Arial" w:cs="Arial"/>
                <w:sz w:val="18"/>
                <w:szCs w:val="18"/>
                <w:lang w:val="es-CO"/>
              </w:rPr>
              <w:t>Gestión de la Comunicación</w:t>
            </w:r>
            <w:bookmarkEnd w:id="55"/>
          </w:p>
        </w:tc>
        <w:tc>
          <w:tcPr>
            <w:tcW w:w="166" w:type="pct"/>
            <w:vAlign w:val="center"/>
          </w:tcPr>
          <w:p w:rsidR="00D16962" w:rsidRPr="007B005D" w:rsidRDefault="00D16962" w:rsidP="00AB31F5">
            <w:pPr>
              <w:ind w:right="288"/>
              <w:jc w:val="center"/>
              <w:rPr>
                <w:rFonts w:ascii="Arial" w:eastAsia="Times New Roman" w:hAnsi="Arial" w:cs="Arial"/>
                <w:sz w:val="18"/>
                <w:szCs w:val="18"/>
                <w:lang w:val="es-CO"/>
              </w:rPr>
            </w:pPr>
          </w:p>
        </w:tc>
        <w:tc>
          <w:tcPr>
            <w:tcW w:w="190"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51" w:type="pct"/>
            <w:vAlign w:val="center"/>
          </w:tcPr>
          <w:p w:rsidR="00D16962" w:rsidRPr="007B005D" w:rsidRDefault="00D16962" w:rsidP="00AB31F5">
            <w:pPr>
              <w:tabs>
                <w:tab w:val="left" w:pos="1511"/>
              </w:tabs>
              <w:jc w:val="center"/>
              <w:rPr>
                <w:rFonts w:ascii="Arial" w:eastAsia="Times New Roman" w:hAnsi="Arial" w:cs="Arial"/>
                <w:sz w:val="18"/>
                <w:szCs w:val="18"/>
                <w:lang w:val="es-CO"/>
              </w:rPr>
            </w:pPr>
          </w:p>
        </w:tc>
      </w:tr>
      <w:tr w:rsidR="00835E9D" w:rsidRPr="007B005D" w:rsidTr="00835E9D">
        <w:trPr>
          <w:trHeight w:val="698"/>
          <w:jc w:val="center"/>
        </w:trPr>
        <w:tc>
          <w:tcPr>
            <w:tcW w:w="179" w:type="pct"/>
            <w:vMerge/>
            <w:vAlign w:val="center"/>
          </w:tcPr>
          <w:p w:rsidR="00D16962" w:rsidRPr="007B005D" w:rsidRDefault="00D16962" w:rsidP="00874A05">
            <w:pPr>
              <w:ind w:right="288"/>
              <w:jc w:val="center"/>
              <w:rPr>
                <w:rFonts w:ascii="Arial" w:eastAsia="Times New Roman" w:hAnsi="Arial" w:cs="Arial"/>
                <w:sz w:val="18"/>
                <w:szCs w:val="18"/>
                <w:lang w:val="es-CO"/>
              </w:rPr>
            </w:pPr>
          </w:p>
        </w:tc>
        <w:tc>
          <w:tcPr>
            <w:tcW w:w="1278" w:type="pct"/>
            <w:vMerge/>
            <w:vAlign w:val="center"/>
          </w:tcPr>
          <w:p w:rsidR="00D16962" w:rsidRPr="007B005D" w:rsidRDefault="00D16962" w:rsidP="00744192">
            <w:pPr>
              <w:ind w:right="-108"/>
              <w:jc w:val="center"/>
              <w:rPr>
                <w:rFonts w:ascii="Arial" w:hAnsi="Arial" w:cs="Arial"/>
                <w:sz w:val="18"/>
                <w:szCs w:val="18"/>
                <w:lang w:val="es-CO"/>
              </w:rPr>
            </w:pPr>
          </w:p>
        </w:tc>
        <w:tc>
          <w:tcPr>
            <w:tcW w:w="227" w:type="pct"/>
            <w:vAlign w:val="center"/>
          </w:tcPr>
          <w:p w:rsidR="00D16962" w:rsidRPr="007B005D" w:rsidRDefault="00D16962"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3.3</w:t>
            </w:r>
          </w:p>
        </w:tc>
        <w:tc>
          <w:tcPr>
            <w:tcW w:w="1164" w:type="pct"/>
            <w:vAlign w:val="center"/>
          </w:tcPr>
          <w:p w:rsidR="00D16962" w:rsidRPr="007B005D" w:rsidRDefault="00D16962" w:rsidP="00524705">
            <w:pPr>
              <w:tabs>
                <w:tab w:val="left" w:pos="2193"/>
              </w:tabs>
              <w:ind w:right="-108"/>
              <w:rPr>
                <w:rFonts w:ascii="Arial" w:eastAsia="Times New Roman" w:hAnsi="Arial" w:cs="Arial"/>
                <w:sz w:val="18"/>
                <w:szCs w:val="18"/>
                <w:lang w:val="es-CO"/>
              </w:rPr>
            </w:pPr>
            <w:bookmarkStart w:id="56" w:name="OLE_LINK36"/>
            <w:bookmarkStart w:id="57" w:name="OLE_LINK37"/>
            <w:r w:rsidRPr="007B005D">
              <w:rPr>
                <w:rFonts w:ascii="Arial" w:eastAsia="Times New Roman" w:hAnsi="Arial" w:cs="Arial"/>
                <w:sz w:val="18"/>
                <w:szCs w:val="18"/>
                <w:lang w:val="es-CO"/>
              </w:rPr>
              <w:t>Campañas de sensibilización frente al Riesgo</w:t>
            </w:r>
            <w:bookmarkEnd w:id="56"/>
            <w:bookmarkEnd w:id="57"/>
          </w:p>
        </w:tc>
        <w:tc>
          <w:tcPr>
            <w:tcW w:w="696" w:type="pct"/>
            <w:vAlign w:val="center"/>
          </w:tcPr>
          <w:p w:rsidR="00D16962" w:rsidRPr="007B005D" w:rsidRDefault="00D16962" w:rsidP="00524705">
            <w:pPr>
              <w:ind w:right="-109"/>
              <w:rPr>
                <w:rFonts w:ascii="Arial" w:eastAsia="Times New Roman" w:hAnsi="Arial" w:cs="Arial"/>
                <w:sz w:val="18"/>
                <w:szCs w:val="18"/>
                <w:lang w:val="es-CO"/>
              </w:rPr>
            </w:pPr>
            <w:bookmarkStart w:id="58" w:name="OLE_LINK45"/>
            <w:r w:rsidRPr="007B005D">
              <w:rPr>
                <w:rFonts w:ascii="Arial" w:eastAsia="Times New Roman" w:hAnsi="Arial" w:cs="Arial"/>
                <w:sz w:val="18"/>
                <w:szCs w:val="18"/>
                <w:lang w:val="es-CO"/>
              </w:rPr>
              <w:t>Campañas de sensibilización</w:t>
            </w:r>
            <w:bookmarkEnd w:id="58"/>
          </w:p>
        </w:tc>
        <w:tc>
          <w:tcPr>
            <w:tcW w:w="948" w:type="pct"/>
            <w:vAlign w:val="center"/>
          </w:tcPr>
          <w:p w:rsidR="00D16962" w:rsidRPr="007B005D" w:rsidRDefault="00B42EDF" w:rsidP="00524705">
            <w:pPr>
              <w:ind w:left="32" w:right="-108" w:hanging="32"/>
              <w:rPr>
                <w:rFonts w:ascii="Arial" w:eastAsia="Times New Roman" w:hAnsi="Arial" w:cs="Arial"/>
                <w:sz w:val="18"/>
                <w:szCs w:val="18"/>
                <w:lang w:val="es-CO"/>
              </w:rPr>
            </w:pPr>
            <w:r>
              <w:rPr>
                <w:rFonts w:ascii="Arial" w:eastAsia="Times New Roman" w:hAnsi="Arial" w:cs="Arial"/>
                <w:sz w:val="18"/>
                <w:szCs w:val="18"/>
                <w:lang w:val="es-CO"/>
              </w:rPr>
              <w:t xml:space="preserve">Gestión de la Comunicación </w:t>
            </w:r>
          </w:p>
        </w:tc>
        <w:tc>
          <w:tcPr>
            <w:tcW w:w="166" w:type="pct"/>
            <w:vAlign w:val="center"/>
          </w:tcPr>
          <w:p w:rsidR="00D16962" w:rsidRPr="007B005D" w:rsidRDefault="00D16962" w:rsidP="00AB31F5">
            <w:pPr>
              <w:ind w:right="288"/>
              <w:jc w:val="center"/>
              <w:rPr>
                <w:rFonts w:ascii="Arial" w:eastAsia="Times New Roman" w:hAnsi="Arial" w:cs="Arial"/>
                <w:sz w:val="18"/>
                <w:szCs w:val="18"/>
                <w:lang w:val="es-CO"/>
              </w:rPr>
            </w:pPr>
          </w:p>
        </w:tc>
        <w:tc>
          <w:tcPr>
            <w:tcW w:w="190" w:type="pct"/>
            <w:vAlign w:val="center"/>
          </w:tcPr>
          <w:p w:rsidR="00D16962" w:rsidRPr="007B005D" w:rsidRDefault="00D16962" w:rsidP="00AB31F5">
            <w:pPr>
              <w:tabs>
                <w:tab w:val="left" w:pos="1511"/>
              </w:tabs>
              <w:jc w:val="center"/>
              <w:rPr>
                <w:rFonts w:ascii="Arial" w:eastAsia="Times New Roman" w:hAnsi="Arial" w:cs="Arial"/>
                <w:sz w:val="18"/>
                <w:szCs w:val="18"/>
                <w:lang w:val="es-CO"/>
              </w:rPr>
            </w:pPr>
          </w:p>
        </w:tc>
        <w:tc>
          <w:tcPr>
            <w:tcW w:w="151"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835E9D" w:rsidRPr="007B005D" w:rsidTr="00835E9D">
        <w:trPr>
          <w:trHeight w:val="788"/>
          <w:jc w:val="center"/>
        </w:trPr>
        <w:tc>
          <w:tcPr>
            <w:tcW w:w="179" w:type="pct"/>
            <w:vAlign w:val="center"/>
          </w:tcPr>
          <w:p w:rsidR="00D16962" w:rsidRPr="007B005D" w:rsidRDefault="00D16962" w:rsidP="00874A05">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4</w:t>
            </w:r>
          </w:p>
        </w:tc>
        <w:tc>
          <w:tcPr>
            <w:tcW w:w="1278" w:type="pct"/>
            <w:vAlign w:val="center"/>
          </w:tcPr>
          <w:p w:rsidR="00D16962" w:rsidRPr="007B005D" w:rsidRDefault="00D16962" w:rsidP="00744192">
            <w:pPr>
              <w:tabs>
                <w:tab w:val="left" w:pos="1973"/>
              </w:tabs>
              <w:ind w:right="-108"/>
              <w:jc w:val="center"/>
              <w:rPr>
                <w:rFonts w:ascii="Arial" w:eastAsia="Times New Roman" w:hAnsi="Arial" w:cs="Arial"/>
                <w:sz w:val="18"/>
                <w:szCs w:val="18"/>
                <w:lang w:val="es-CO"/>
              </w:rPr>
            </w:pPr>
            <w:bookmarkStart w:id="59" w:name="OLE_LINK47"/>
            <w:r w:rsidRPr="007B005D">
              <w:rPr>
                <w:rFonts w:ascii="Arial" w:hAnsi="Arial" w:cs="Arial"/>
                <w:sz w:val="18"/>
                <w:szCs w:val="18"/>
                <w:lang w:val="es-CO"/>
              </w:rPr>
              <w:t>Monitoreo o revisión</w:t>
            </w:r>
            <w:bookmarkEnd w:id="59"/>
          </w:p>
        </w:tc>
        <w:tc>
          <w:tcPr>
            <w:tcW w:w="227" w:type="pct"/>
            <w:vAlign w:val="center"/>
          </w:tcPr>
          <w:p w:rsidR="00D16962" w:rsidRPr="007B005D" w:rsidRDefault="00D16962"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4.1</w:t>
            </w:r>
          </w:p>
        </w:tc>
        <w:tc>
          <w:tcPr>
            <w:tcW w:w="1164" w:type="pct"/>
            <w:vAlign w:val="center"/>
          </w:tcPr>
          <w:p w:rsidR="00D16962" w:rsidRPr="007B005D" w:rsidRDefault="00D16962" w:rsidP="00524705">
            <w:pPr>
              <w:ind w:left="33" w:right="-108"/>
              <w:rPr>
                <w:rFonts w:ascii="Arial" w:eastAsia="Times New Roman" w:hAnsi="Arial" w:cs="Arial"/>
                <w:sz w:val="18"/>
                <w:szCs w:val="18"/>
                <w:lang w:val="es-CO"/>
              </w:rPr>
            </w:pPr>
            <w:bookmarkStart w:id="60" w:name="OLE_LINK49"/>
            <w:bookmarkStart w:id="61" w:name="OLE_LINK50"/>
            <w:r w:rsidRPr="007B005D">
              <w:rPr>
                <w:rFonts w:ascii="Arial" w:eastAsia="Times New Roman" w:hAnsi="Arial" w:cs="Arial"/>
                <w:sz w:val="18"/>
                <w:szCs w:val="18"/>
                <w:lang w:val="es-CO"/>
              </w:rPr>
              <w:t>Monitorear periódicamente los riesgos de corrupción</w:t>
            </w:r>
            <w:bookmarkEnd w:id="60"/>
            <w:bookmarkEnd w:id="61"/>
          </w:p>
        </w:tc>
        <w:tc>
          <w:tcPr>
            <w:tcW w:w="696" w:type="pct"/>
            <w:vAlign w:val="center"/>
          </w:tcPr>
          <w:p w:rsidR="00D16962" w:rsidRPr="007B005D" w:rsidRDefault="00D16962" w:rsidP="00524705">
            <w:pPr>
              <w:ind w:left="34" w:right="-108"/>
              <w:rPr>
                <w:rFonts w:ascii="Arial" w:eastAsia="Times New Roman" w:hAnsi="Arial" w:cs="Arial"/>
                <w:sz w:val="18"/>
                <w:szCs w:val="18"/>
                <w:lang w:val="es-CO"/>
              </w:rPr>
            </w:pPr>
            <w:bookmarkStart w:id="62" w:name="OLE_LINK53"/>
            <w:r w:rsidRPr="007B005D">
              <w:rPr>
                <w:rFonts w:ascii="Arial" w:eastAsia="Times New Roman" w:hAnsi="Arial" w:cs="Arial"/>
                <w:sz w:val="18"/>
                <w:szCs w:val="18"/>
                <w:lang w:val="es-CO"/>
              </w:rPr>
              <w:t>Mapa de Riesgos actualizado</w:t>
            </w:r>
            <w:bookmarkEnd w:id="62"/>
          </w:p>
        </w:tc>
        <w:tc>
          <w:tcPr>
            <w:tcW w:w="948" w:type="pct"/>
            <w:vAlign w:val="center"/>
          </w:tcPr>
          <w:p w:rsidR="00D16962" w:rsidRPr="007B005D" w:rsidRDefault="00835E9D"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Control Interno</w:t>
            </w:r>
          </w:p>
        </w:tc>
        <w:tc>
          <w:tcPr>
            <w:tcW w:w="166" w:type="pct"/>
            <w:vAlign w:val="center"/>
          </w:tcPr>
          <w:p w:rsidR="00D16962" w:rsidRPr="007B005D" w:rsidRDefault="00D16962" w:rsidP="00AB31F5">
            <w:pPr>
              <w:ind w:right="288"/>
              <w:jc w:val="center"/>
              <w:rPr>
                <w:rFonts w:ascii="Arial" w:eastAsia="Times New Roman" w:hAnsi="Arial" w:cs="Arial"/>
                <w:sz w:val="18"/>
                <w:szCs w:val="18"/>
                <w:lang w:val="es-CO"/>
              </w:rPr>
            </w:pPr>
          </w:p>
        </w:tc>
        <w:tc>
          <w:tcPr>
            <w:tcW w:w="190"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51"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835E9D" w:rsidRPr="007B005D" w:rsidTr="00835E9D">
        <w:trPr>
          <w:trHeight w:val="704"/>
          <w:jc w:val="center"/>
        </w:trPr>
        <w:tc>
          <w:tcPr>
            <w:tcW w:w="179" w:type="pct"/>
            <w:vAlign w:val="center"/>
          </w:tcPr>
          <w:p w:rsidR="00D16962" w:rsidRPr="007B005D" w:rsidRDefault="00D16962" w:rsidP="00874A05">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5</w:t>
            </w:r>
          </w:p>
        </w:tc>
        <w:tc>
          <w:tcPr>
            <w:tcW w:w="1278" w:type="pct"/>
            <w:vAlign w:val="center"/>
          </w:tcPr>
          <w:p w:rsidR="00D16962" w:rsidRPr="007B005D" w:rsidRDefault="00D16962" w:rsidP="00744192">
            <w:pPr>
              <w:ind w:right="-108"/>
              <w:jc w:val="center"/>
              <w:rPr>
                <w:rFonts w:ascii="Arial" w:hAnsi="Arial" w:cs="Arial"/>
                <w:sz w:val="18"/>
                <w:szCs w:val="18"/>
                <w:lang w:val="es-CO"/>
              </w:rPr>
            </w:pPr>
            <w:bookmarkStart w:id="63" w:name="OLE_LINK48"/>
            <w:r w:rsidRPr="007B005D">
              <w:rPr>
                <w:rFonts w:ascii="Arial" w:hAnsi="Arial" w:cs="Arial"/>
                <w:sz w:val="18"/>
                <w:szCs w:val="18"/>
                <w:lang w:val="es-CO"/>
              </w:rPr>
              <w:t>Seguimiento</w:t>
            </w:r>
            <w:bookmarkEnd w:id="63"/>
          </w:p>
        </w:tc>
        <w:tc>
          <w:tcPr>
            <w:tcW w:w="227" w:type="pct"/>
            <w:vAlign w:val="center"/>
          </w:tcPr>
          <w:p w:rsidR="00D16962" w:rsidRPr="007B005D" w:rsidRDefault="00D16962" w:rsidP="00524705">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5.1</w:t>
            </w:r>
          </w:p>
        </w:tc>
        <w:tc>
          <w:tcPr>
            <w:tcW w:w="1164" w:type="pct"/>
            <w:vAlign w:val="center"/>
          </w:tcPr>
          <w:p w:rsidR="00D16962" w:rsidRPr="007B005D" w:rsidRDefault="00D16962" w:rsidP="00524705">
            <w:pPr>
              <w:ind w:left="33" w:right="-108"/>
              <w:rPr>
                <w:rFonts w:ascii="Arial" w:eastAsia="Times New Roman" w:hAnsi="Arial" w:cs="Arial"/>
                <w:sz w:val="18"/>
                <w:szCs w:val="18"/>
                <w:lang w:val="es-CO"/>
              </w:rPr>
            </w:pPr>
            <w:bookmarkStart w:id="64" w:name="OLE_LINK51"/>
            <w:bookmarkStart w:id="65" w:name="OLE_LINK52"/>
            <w:r w:rsidRPr="007B005D">
              <w:rPr>
                <w:rFonts w:ascii="Arial" w:eastAsia="Times New Roman" w:hAnsi="Arial" w:cs="Arial"/>
                <w:sz w:val="18"/>
                <w:szCs w:val="18"/>
                <w:lang w:val="es-CO"/>
              </w:rPr>
              <w:t>Realizar seguimiento al Mapa de riesgos anticorrupción</w:t>
            </w:r>
            <w:bookmarkEnd w:id="64"/>
            <w:bookmarkEnd w:id="65"/>
          </w:p>
        </w:tc>
        <w:tc>
          <w:tcPr>
            <w:tcW w:w="696" w:type="pct"/>
            <w:vAlign w:val="center"/>
          </w:tcPr>
          <w:p w:rsidR="00D16962" w:rsidRPr="007B005D" w:rsidRDefault="00D16962" w:rsidP="00524705">
            <w:pPr>
              <w:ind w:right="-109"/>
              <w:rPr>
                <w:rFonts w:ascii="Arial" w:eastAsia="Times New Roman" w:hAnsi="Arial" w:cs="Arial"/>
                <w:sz w:val="18"/>
                <w:szCs w:val="18"/>
                <w:lang w:val="es-CO"/>
              </w:rPr>
            </w:pPr>
            <w:bookmarkStart w:id="66" w:name="OLE_LINK54"/>
            <w:bookmarkStart w:id="67" w:name="OLE_LINK55"/>
            <w:r w:rsidRPr="007B005D">
              <w:rPr>
                <w:rFonts w:ascii="Arial" w:eastAsia="Times New Roman" w:hAnsi="Arial" w:cs="Arial"/>
                <w:sz w:val="18"/>
                <w:szCs w:val="18"/>
                <w:lang w:val="es-CO"/>
              </w:rPr>
              <w:t>Informe de seguimiento</w:t>
            </w:r>
            <w:bookmarkEnd w:id="66"/>
            <w:bookmarkEnd w:id="67"/>
          </w:p>
        </w:tc>
        <w:tc>
          <w:tcPr>
            <w:tcW w:w="948" w:type="pct"/>
            <w:vAlign w:val="center"/>
          </w:tcPr>
          <w:p w:rsidR="00D16962" w:rsidRPr="007B005D" w:rsidRDefault="00D16962" w:rsidP="00524705">
            <w:pPr>
              <w:ind w:right="-108"/>
              <w:rPr>
                <w:rFonts w:ascii="Arial" w:eastAsia="Times New Roman" w:hAnsi="Arial" w:cs="Arial"/>
                <w:sz w:val="18"/>
                <w:szCs w:val="18"/>
                <w:lang w:val="es-CO"/>
              </w:rPr>
            </w:pPr>
            <w:r w:rsidRPr="007B005D">
              <w:rPr>
                <w:rFonts w:ascii="Arial" w:eastAsia="Times New Roman" w:hAnsi="Arial" w:cs="Arial"/>
                <w:sz w:val="18"/>
                <w:szCs w:val="18"/>
                <w:lang w:val="es-CO"/>
              </w:rPr>
              <w:t>Control interno</w:t>
            </w:r>
          </w:p>
        </w:tc>
        <w:tc>
          <w:tcPr>
            <w:tcW w:w="166" w:type="pct"/>
            <w:vAlign w:val="center"/>
          </w:tcPr>
          <w:p w:rsidR="00D16962" w:rsidRPr="007B005D" w:rsidRDefault="00D16962" w:rsidP="00863AB7">
            <w:pPr>
              <w:ind w:right="288"/>
              <w:jc w:val="center"/>
              <w:rPr>
                <w:rFonts w:ascii="Arial" w:eastAsia="Times New Roman" w:hAnsi="Arial" w:cs="Arial"/>
                <w:sz w:val="18"/>
                <w:szCs w:val="18"/>
                <w:lang w:val="es-CO"/>
              </w:rPr>
            </w:pPr>
          </w:p>
        </w:tc>
        <w:tc>
          <w:tcPr>
            <w:tcW w:w="190"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51" w:type="pct"/>
            <w:vAlign w:val="center"/>
          </w:tcPr>
          <w:p w:rsidR="00D16962" w:rsidRPr="007B005D" w:rsidRDefault="00524705" w:rsidP="00524705">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bl>
    <w:p w:rsidR="002721B4" w:rsidRPr="007B005D" w:rsidRDefault="002721B4" w:rsidP="00653999">
      <w:pPr>
        <w:ind w:left="284" w:right="288"/>
        <w:jc w:val="both"/>
        <w:rPr>
          <w:rFonts w:ascii="Arial" w:eastAsia="Times New Roman" w:hAnsi="Arial" w:cs="Arial"/>
          <w:lang w:val="es-CO"/>
        </w:rPr>
      </w:pPr>
    </w:p>
    <w:p w:rsidR="00D16962" w:rsidRPr="007B005D" w:rsidRDefault="00D16962" w:rsidP="00D16962">
      <w:pPr>
        <w:pStyle w:val="Ttulo2"/>
        <w:rPr>
          <w:rFonts w:ascii="Arial" w:hAnsi="Arial" w:cs="Arial"/>
          <w:i/>
          <w:color w:val="auto"/>
          <w:sz w:val="28"/>
          <w:lang w:val="es-CO"/>
        </w:rPr>
      </w:pPr>
      <w:bookmarkStart w:id="68" w:name="_Toc473708461"/>
      <w:r w:rsidRPr="007B005D">
        <w:rPr>
          <w:rFonts w:ascii="Arial" w:hAnsi="Arial" w:cs="Arial"/>
          <w:i/>
          <w:color w:val="auto"/>
          <w:sz w:val="28"/>
          <w:lang w:val="es-CO"/>
        </w:rPr>
        <w:lastRenderedPageBreak/>
        <w:t xml:space="preserve">SEGUNDO COMPONENTE – </w:t>
      </w:r>
      <w:r w:rsidR="00033AB9" w:rsidRPr="007B005D">
        <w:rPr>
          <w:rFonts w:ascii="Arial" w:hAnsi="Arial" w:cs="Arial"/>
          <w:i/>
          <w:color w:val="auto"/>
          <w:sz w:val="28"/>
          <w:lang w:val="es-CO"/>
        </w:rPr>
        <w:t>Racionalización de Trámites</w:t>
      </w:r>
      <w:r w:rsidRPr="007B005D">
        <w:rPr>
          <w:rFonts w:ascii="Arial" w:hAnsi="Arial" w:cs="Arial"/>
          <w:i/>
          <w:color w:val="auto"/>
          <w:sz w:val="28"/>
          <w:lang w:val="es-CO"/>
        </w:rPr>
        <w:t>.</w:t>
      </w:r>
      <w:bookmarkEnd w:id="68"/>
    </w:p>
    <w:p w:rsidR="00D16962" w:rsidRPr="007B005D" w:rsidRDefault="00D16962" w:rsidP="00033AB9">
      <w:pPr>
        <w:rPr>
          <w:rFonts w:ascii="Arial" w:eastAsia="Times New Roman" w:hAnsi="Arial" w:cs="Arial"/>
          <w:lang w:val="es-CO"/>
        </w:rPr>
      </w:pPr>
    </w:p>
    <w:p w:rsidR="00627D68" w:rsidRPr="007B005D" w:rsidRDefault="00627D68" w:rsidP="00627D68">
      <w:pPr>
        <w:pStyle w:val="Textoindependiente"/>
        <w:ind w:right="4"/>
        <w:jc w:val="both"/>
        <w:rPr>
          <w:lang w:val="es-CO"/>
        </w:rPr>
      </w:pPr>
      <w:r w:rsidRPr="007B005D">
        <w:rPr>
          <w:lang w:val="es-CO"/>
        </w:rPr>
        <w:t>Las actividades a adelantar para dar cumplimiento a este componente, teniendo en cuenta el objeto principal de -FONVALMED -</w:t>
      </w:r>
      <w:r w:rsidRPr="007B005D">
        <w:rPr>
          <w:spacing w:val="-13"/>
          <w:lang w:val="es-CO"/>
        </w:rPr>
        <w:t xml:space="preserve"> </w:t>
      </w:r>
      <w:r w:rsidRPr="007B005D">
        <w:rPr>
          <w:lang w:val="es-CO"/>
        </w:rPr>
        <w:t>son:</w:t>
      </w:r>
    </w:p>
    <w:p w:rsidR="00627D68" w:rsidRPr="007B005D" w:rsidRDefault="00627D68" w:rsidP="00627D68">
      <w:pPr>
        <w:pStyle w:val="Default"/>
        <w:rPr>
          <w:color w:val="auto"/>
        </w:rPr>
      </w:pPr>
    </w:p>
    <w:p w:rsidR="00536AA8" w:rsidRDefault="00536AA8" w:rsidP="009003D1">
      <w:pPr>
        <w:pStyle w:val="Ttulo3"/>
        <w:ind w:left="720"/>
        <w:rPr>
          <w:rFonts w:ascii="Arial" w:hAnsi="Arial" w:cs="Arial"/>
          <w:b w:val="0"/>
          <w:i/>
          <w:color w:val="auto"/>
          <w:sz w:val="24"/>
          <w:lang w:val="es-CO"/>
        </w:rPr>
      </w:pPr>
      <w:bookmarkStart w:id="69" w:name="_Toc473708462"/>
    </w:p>
    <w:p w:rsidR="00627D68" w:rsidRPr="007B005D" w:rsidRDefault="000D4DE9" w:rsidP="009003D1">
      <w:pPr>
        <w:pStyle w:val="Ttulo3"/>
        <w:ind w:left="720"/>
        <w:rPr>
          <w:rFonts w:ascii="Arial" w:hAnsi="Arial" w:cs="Arial"/>
          <w:b w:val="0"/>
          <w:i/>
          <w:color w:val="auto"/>
          <w:sz w:val="24"/>
          <w:lang w:val="es-CO"/>
        </w:rPr>
      </w:pPr>
      <w:r w:rsidRPr="007B005D">
        <w:rPr>
          <w:rFonts w:ascii="Arial" w:hAnsi="Arial" w:cs="Arial"/>
          <w:b w:val="0"/>
          <w:i/>
          <w:color w:val="auto"/>
          <w:sz w:val="24"/>
          <w:lang w:val="es-CO"/>
        </w:rPr>
        <w:t>2.1. Identificación de trámites</w:t>
      </w:r>
      <w:bookmarkEnd w:id="69"/>
    </w:p>
    <w:p w:rsidR="00536AA8" w:rsidRDefault="00536AA8" w:rsidP="00627D68">
      <w:pPr>
        <w:pStyle w:val="Textoindependiente"/>
        <w:ind w:right="4"/>
        <w:jc w:val="both"/>
        <w:rPr>
          <w:lang w:val="es-CO"/>
        </w:rPr>
      </w:pPr>
    </w:p>
    <w:p w:rsidR="00627D68" w:rsidRPr="007B005D" w:rsidRDefault="00627D68" w:rsidP="00627D68">
      <w:pPr>
        <w:pStyle w:val="Textoindependiente"/>
        <w:ind w:right="4"/>
        <w:jc w:val="both"/>
        <w:rPr>
          <w:lang w:val="es-CO"/>
        </w:rPr>
      </w:pPr>
      <w:r w:rsidRPr="007B005D">
        <w:rPr>
          <w:lang w:val="es-CO"/>
        </w:rPr>
        <w:t>Desde la metodología propuesta por el DNP, se solicita una identificación de trámites dentro de los procesos misionales de la Entidad que impliquen necesariamente una actuación del ciudadano para el reconocimiento de un derecho o cumplimiento de una obligación y estén fundamentados en una norma.</w:t>
      </w:r>
    </w:p>
    <w:p w:rsidR="00627D68" w:rsidRPr="007B005D" w:rsidRDefault="00627D68" w:rsidP="00627D68">
      <w:pPr>
        <w:pStyle w:val="Textoindependiente"/>
        <w:ind w:right="4"/>
        <w:rPr>
          <w:lang w:val="es-CO"/>
        </w:rPr>
      </w:pPr>
    </w:p>
    <w:p w:rsidR="00627D68" w:rsidRDefault="00627D68" w:rsidP="00627D68">
      <w:pPr>
        <w:pStyle w:val="Textoindependiente"/>
        <w:tabs>
          <w:tab w:val="left" w:pos="426"/>
        </w:tabs>
        <w:ind w:right="4"/>
        <w:jc w:val="both"/>
        <w:rPr>
          <w:lang w:val="es-CO"/>
        </w:rPr>
      </w:pPr>
      <w:r w:rsidRPr="007B005D">
        <w:rPr>
          <w:lang w:val="es-CO"/>
        </w:rPr>
        <w:t xml:space="preserve">Para el efecto, </w:t>
      </w:r>
      <w:r w:rsidR="006C3350" w:rsidRPr="007B005D">
        <w:rPr>
          <w:lang w:val="es-CO"/>
        </w:rPr>
        <w:t>en</w:t>
      </w:r>
      <w:r w:rsidRPr="007B005D">
        <w:rPr>
          <w:lang w:val="es-CO"/>
        </w:rPr>
        <w:t xml:space="preserve"> los procesos que lleva a cabo FONVALMED</w:t>
      </w:r>
      <w:r w:rsidR="008E5D7D" w:rsidRPr="007B005D">
        <w:rPr>
          <w:lang w:val="es-CO"/>
        </w:rPr>
        <w:t xml:space="preserve"> los</w:t>
      </w:r>
      <w:r w:rsidR="006C3350" w:rsidRPr="007B005D">
        <w:rPr>
          <w:lang w:val="es-CO"/>
        </w:rPr>
        <w:t xml:space="preserve"> </w:t>
      </w:r>
      <w:r w:rsidR="008E5D7D" w:rsidRPr="007B005D">
        <w:rPr>
          <w:lang w:val="es-CO"/>
        </w:rPr>
        <w:t xml:space="preserve">trámites que adelanta el ciudadano ante la entidad </w:t>
      </w:r>
      <w:r w:rsidR="006C3350" w:rsidRPr="007B005D">
        <w:rPr>
          <w:lang w:val="es-CO"/>
        </w:rPr>
        <w:t>son los siguientes:</w:t>
      </w:r>
    </w:p>
    <w:p w:rsidR="00C3045D" w:rsidRPr="007B005D" w:rsidRDefault="00C3045D" w:rsidP="00627D68">
      <w:pPr>
        <w:pStyle w:val="Textoindependiente"/>
        <w:tabs>
          <w:tab w:val="left" w:pos="426"/>
        </w:tabs>
        <w:ind w:right="4"/>
        <w:jc w:val="both"/>
        <w:rPr>
          <w:lang w:val="es-CO"/>
        </w:rPr>
      </w:pPr>
    </w:p>
    <w:p w:rsidR="00164CD8" w:rsidRPr="007B005D" w:rsidRDefault="00164CD8" w:rsidP="00627D68">
      <w:pPr>
        <w:pStyle w:val="Textoindependiente"/>
        <w:tabs>
          <w:tab w:val="left" w:pos="426"/>
        </w:tabs>
        <w:ind w:right="4"/>
        <w:jc w:val="both"/>
        <w:rPr>
          <w:lang w:val="es-CO"/>
        </w:rPr>
      </w:pP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Pago de la contribución de valorización</w:t>
      </w:r>
    </w:p>
    <w:p w:rsidR="000A7987" w:rsidRPr="00C3045D" w:rsidRDefault="00164CD8" w:rsidP="000A7987">
      <w:pPr>
        <w:pStyle w:val="Textoindependiente"/>
        <w:numPr>
          <w:ilvl w:val="0"/>
          <w:numId w:val="23"/>
        </w:numPr>
        <w:tabs>
          <w:tab w:val="left" w:pos="426"/>
        </w:tabs>
        <w:ind w:right="4"/>
        <w:jc w:val="both"/>
        <w:rPr>
          <w:lang w:val="es-CO"/>
        </w:rPr>
      </w:pPr>
      <w:r w:rsidRPr="00C3045D">
        <w:rPr>
          <w:lang w:val="es-CO"/>
        </w:rPr>
        <w:t>Pago de facturas en mora - Solicitud de facturas extraordinarias</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Solicitud para trasladar la contribución de valorización por venta de la propiedad</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Levantamiento del gravamen de valorización en el Certificado de tradición y libertad</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Autorización para inscripción de escritura pública</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Expedición de paz y salvo de la contribución de valorización</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Solicitud de devolución de pagos de la contribución de valorización</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Corrección de la información del contribuyente o del inmueble</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Cambio de dirección de correspondencia y actualización de datos</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Solicitud de modificación de la forma de pago de la contribución de valorización</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Solicitud de estudio de la situación socioeconómica del propietario</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Inscripción en el directorio de proveedores y contratistas del FONVALMED</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Solicitud de certificado de ejecución de contratos</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Información de obra y Reparación por afectación</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Procesos judiciales/ Acciones constitucionales</w:t>
      </w:r>
    </w:p>
    <w:p w:rsidR="00164CD8" w:rsidRPr="007B005D" w:rsidRDefault="00164CD8" w:rsidP="00164CD8">
      <w:pPr>
        <w:pStyle w:val="Textoindependiente"/>
        <w:numPr>
          <w:ilvl w:val="0"/>
          <w:numId w:val="23"/>
        </w:numPr>
        <w:tabs>
          <w:tab w:val="left" w:pos="426"/>
        </w:tabs>
        <w:ind w:right="4"/>
        <w:jc w:val="both"/>
        <w:rPr>
          <w:lang w:val="es-CO"/>
        </w:rPr>
      </w:pPr>
      <w:r w:rsidRPr="007B005D">
        <w:rPr>
          <w:lang w:val="es-CO"/>
        </w:rPr>
        <w:t>PQRSF en general</w:t>
      </w:r>
    </w:p>
    <w:p w:rsidR="00627D68" w:rsidRPr="007B005D" w:rsidRDefault="00627D68" w:rsidP="00164CD8">
      <w:pPr>
        <w:pStyle w:val="Textoindependiente"/>
        <w:numPr>
          <w:ilvl w:val="0"/>
          <w:numId w:val="23"/>
        </w:numPr>
        <w:tabs>
          <w:tab w:val="left" w:pos="426"/>
        </w:tabs>
        <w:ind w:right="4"/>
        <w:jc w:val="both"/>
        <w:rPr>
          <w:lang w:val="es-CO"/>
        </w:rPr>
      </w:pPr>
      <w:r w:rsidRPr="007B005D">
        <w:rPr>
          <w:lang w:val="es-CO"/>
        </w:rPr>
        <w:t>Enajenación voluntaria</w:t>
      </w:r>
      <w:r w:rsidR="00164CD8" w:rsidRPr="007B005D">
        <w:rPr>
          <w:lang w:val="es-CO"/>
        </w:rPr>
        <w:t xml:space="preserve"> o expropiación</w:t>
      </w:r>
      <w:r w:rsidRPr="007B005D">
        <w:rPr>
          <w:lang w:val="es-CO"/>
        </w:rPr>
        <w:t xml:space="preserve"> del predio requerido para el proyecto de obra pública.</w:t>
      </w:r>
    </w:p>
    <w:p w:rsidR="00627D68" w:rsidRPr="007B005D" w:rsidRDefault="00627D68" w:rsidP="00627D68">
      <w:pPr>
        <w:pStyle w:val="Textoindependiente"/>
        <w:spacing w:before="7"/>
        <w:ind w:right="4"/>
        <w:rPr>
          <w:sz w:val="23"/>
          <w:lang w:val="es-CO"/>
        </w:rPr>
      </w:pPr>
    </w:p>
    <w:p w:rsidR="000A7987" w:rsidRPr="007B005D" w:rsidRDefault="000A7987" w:rsidP="00881ACF">
      <w:pPr>
        <w:pStyle w:val="Ttulo4"/>
        <w:ind w:firstLine="720"/>
        <w:rPr>
          <w:rFonts w:ascii="Arial" w:hAnsi="Arial" w:cs="Arial"/>
          <w:b w:val="0"/>
          <w:color w:val="auto"/>
          <w:sz w:val="24"/>
          <w:lang w:val="es-CO"/>
        </w:rPr>
      </w:pPr>
      <w:r w:rsidRPr="007B005D">
        <w:rPr>
          <w:rFonts w:ascii="Arial" w:hAnsi="Arial" w:cs="Arial"/>
          <w:b w:val="0"/>
          <w:color w:val="auto"/>
          <w:sz w:val="24"/>
          <w:lang w:val="es-CO"/>
        </w:rPr>
        <w:t>2.1.1.</w:t>
      </w:r>
      <w:r w:rsidRPr="007B005D">
        <w:rPr>
          <w:rFonts w:ascii="Arial" w:hAnsi="Arial" w:cs="Arial"/>
          <w:b w:val="0"/>
          <w:color w:val="auto"/>
          <w:sz w:val="24"/>
          <w:lang w:val="es-CO"/>
        </w:rPr>
        <w:tab/>
        <w:t>Análisis normativo</w:t>
      </w:r>
    </w:p>
    <w:p w:rsidR="00627D68" w:rsidRPr="007B005D" w:rsidRDefault="00627D68" w:rsidP="004E2A2E">
      <w:pPr>
        <w:pStyle w:val="Textoindependiente"/>
        <w:ind w:left="720" w:right="4"/>
        <w:rPr>
          <w:b/>
          <w:lang w:val="es-CO"/>
        </w:rPr>
      </w:pPr>
    </w:p>
    <w:p w:rsidR="00627D68" w:rsidRPr="007B005D" w:rsidRDefault="002B6E88" w:rsidP="004E2A2E">
      <w:pPr>
        <w:pStyle w:val="Textoindependiente"/>
        <w:ind w:left="720" w:right="4"/>
        <w:jc w:val="both"/>
        <w:rPr>
          <w:lang w:val="es-CO"/>
        </w:rPr>
      </w:pPr>
      <w:r w:rsidRPr="007B005D">
        <w:rPr>
          <w:lang w:val="es-CO"/>
        </w:rPr>
        <w:t xml:space="preserve">El </w:t>
      </w:r>
      <w:r w:rsidR="00627D68" w:rsidRPr="007B005D">
        <w:rPr>
          <w:lang w:val="es-CO"/>
        </w:rPr>
        <w:t>Fondo de Valorización del Municipio de Medellín –FONVALMED-</w:t>
      </w:r>
      <w:r w:rsidRPr="007B005D">
        <w:rPr>
          <w:lang w:val="es-CO"/>
        </w:rPr>
        <w:t>,</w:t>
      </w:r>
      <w:r w:rsidR="00627D68" w:rsidRPr="007B005D">
        <w:rPr>
          <w:lang w:val="es-CO"/>
        </w:rPr>
        <w:t xml:space="preserve"> identificó el </w:t>
      </w:r>
      <w:r w:rsidR="00627D68" w:rsidRPr="007B005D">
        <w:rPr>
          <w:lang w:val="es-CO"/>
        </w:rPr>
        <w:lastRenderedPageBreak/>
        <w:t xml:space="preserve">soporte normativo de cada uno de los trámites exigidos al ciudadano </w:t>
      </w:r>
      <w:r w:rsidR="004E2A2E" w:rsidRPr="007B005D">
        <w:rPr>
          <w:lang w:val="es-CO"/>
        </w:rPr>
        <w:t xml:space="preserve">en sus </w:t>
      </w:r>
      <w:r w:rsidR="009A0430" w:rsidRPr="007B005D">
        <w:rPr>
          <w:lang w:val="es-CO"/>
        </w:rPr>
        <w:t>procesos</w:t>
      </w:r>
      <w:r w:rsidR="00627D68" w:rsidRPr="007B005D">
        <w:rPr>
          <w:lang w:val="es-CO"/>
        </w:rPr>
        <w:t xml:space="preserve">, </w:t>
      </w:r>
      <w:r w:rsidR="009A0430" w:rsidRPr="007B005D">
        <w:rPr>
          <w:lang w:val="es-CO"/>
        </w:rPr>
        <w:t xml:space="preserve">para </w:t>
      </w:r>
      <w:r w:rsidR="00627D68" w:rsidRPr="007B005D">
        <w:rPr>
          <w:lang w:val="es-CO"/>
        </w:rPr>
        <w:t>los cuales</w:t>
      </w:r>
      <w:r w:rsidR="009A0430" w:rsidRPr="007B005D">
        <w:rPr>
          <w:lang w:val="es-CO"/>
        </w:rPr>
        <w:t>,</w:t>
      </w:r>
      <w:r w:rsidR="00627D68" w:rsidRPr="007B005D">
        <w:rPr>
          <w:lang w:val="es-CO"/>
        </w:rPr>
        <w:t xml:space="preserve"> se solicitó su inscripción en el portal SUIT </w:t>
      </w:r>
      <w:r w:rsidR="009A0430" w:rsidRPr="007B005D">
        <w:rPr>
          <w:lang w:val="es-CO"/>
        </w:rPr>
        <w:t>y se realizó su publicación en la página web de la entidad.</w:t>
      </w:r>
    </w:p>
    <w:p w:rsidR="00627D68" w:rsidRPr="007B005D" w:rsidRDefault="00627D68" w:rsidP="004E2A2E">
      <w:pPr>
        <w:pStyle w:val="Textoindependiente"/>
        <w:ind w:left="720" w:right="4"/>
        <w:rPr>
          <w:lang w:val="es-CO"/>
        </w:rPr>
      </w:pPr>
    </w:p>
    <w:p w:rsidR="00627D68" w:rsidRPr="007B005D" w:rsidRDefault="000D4DE9" w:rsidP="000D4DE9">
      <w:pPr>
        <w:pStyle w:val="Ttulo3"/>
        <w:ind w:left="720"/>
        <w:rPr>
          <w:rFonts w:ascii="Arial" w:hAnsi="Arial" w:cs="Arial"/>
          <w:b w:val="0"/>
          <w:i/>
          <w:color w:val="auto"/>
          <w:sz w:val="24"/>
          <w:lang w:val="es-CO"/>
        </w:rPr>
      </w:pPr>
      <w:bookmarkStart w:id="70" w:name="_Toc473708463"/>
      <w:r w:rsidRPr="007B005D">
        <w:rPr>
          <w:rFonts w:ascii="Arial" w:hAnsi="Arial" w:cs="Arial"/>
          <w:b w:val="0"/>
          <w:i/>
          <w:color w:val="auto"/>
          <w:sz w:val="24"/>
          <w:lang w:val="es-CO"/>
        </w:rPr>
        <w:t xml:space="preserve">2.2. </w:t>
      </w:r>
      <w:r w:rsidR="00627D68" w:rsidRPr="007B005D">
        <w:rPr>
          <w:rFonts w:ascii="Arial" w:hAnsi="Arial" w:cs="Arial"/>
          <w:b w:val="0"/>
          <w:i/>
          <w:color w:val="auto"/>
          <w:sz w:val="24"/>
          <w:lang w:val="es-CO"/>
        </w:rPr>
        <w:t>Priorización de Trámites a intervenir:</w:t>
      </w:r>
      <w:bookmarkEnd w:id="70"/>
    </w:p>
    <w:p w:rsidR="00627D68" w:rsidRPr="007B005D" w:rsidRDefault="00627D68" w:rsidP="000D4DE9">
      <w:pPr>
        <w:pStyle w:val="Textoindependiente"/>
        <w:ind w:right="4"/>
        <w:jc w:val="both"/>
        <w:rPr>
          <w:lang w:val="es-CO"/>
        </w:rPr>
      </w:pPr>
    </w:p>
    <w:p w:rsidR="00536AA8" w:rsidRDefault="00627D68" w:rsidP="000D4DE9">
      <w:pPr>
        <w:pStyle w:val="Textoindependiente"/>
        <w:ind w:right="4"/>
        <w:jc w:val="both"/>
        <w:rPr>
          <w:lang w:val="es-CO"/>
        </w:rPr>
      </w:pPr>
      <w:r w:rsidRPr="007B005D">
        <w:rPr>
          <w:lang w:val="es-CO"/>
        </w:rPr>
        <w:t xml:space="preserve">Al respecto, es importante anotar que todos los procedimientos que hacen parte del Sistema Integrado de </w:t>
      </w:r>
      <w:r w:rsidR="004E2A2E" w:rsidRPr="007B005D">
        <w:rPr>
          <w:lang w:val="es-CO"/>
        </w:rPr>
        <w:t>Calidad</w:t>
      </w:r>
      <w:r w:rsidRPr="007B005D">
        <w:rPr>
          <w:lang w:val="es-CO"/>
        </w:rPr>
        <w:t xml:space="preserve">, serán revisados y modificados durante el primer semestre </w:t>
      </w:r>
    </w:p>
    <w:p w:rsidR="00536AA8" w:rsidRDefault="00536AA8" w:rsidP="000D4DE9">
      <w:pPr>
        <w:pStyle w:val="Textoindependiente"/>
        <w:ind w:right="4"/>
        <w:jc w:val="both"/>
        <w:rPr>
          <w:lang w:val="es-CO"/>
        </w:rPr>
      </w:pPr>
    </w:p>
    <w:p w:rsidR="00536AA8" w:rsidRDefault="00536AA8" w:rsidP="000D4DE9">
      <w:pPr>
        <w:pStyle w:val="Textoindependiente"/>
        <w:ind w:right="4"/>
        <w:jc w:val="both"/>
        <w:rPr>
          <w:lang w:val="es-CO"/>
        </w:rPr>
      </w:pPr>
    </w:p>
    <w:p w:rsidR="00536AA8" w:rsidRDefault="00536AA8" w:rsidP="000D4DE9">
      <w:pPr>
        <w:pStyle w:val="Textoindependiente"/>
        <w:ind w:right="4"/>
        <w:jc w:val="both"/>
        <w:rPr>
          <w:lang w:val="es-CO"/>
        </w:rPr>
      </w:pPr>
    </w:p>
    <w:p w:rsidR="00627D68" w:rsidRPr="007B005D" w:rsidRDefault="004E2A2E" w:rsidP="000D4DE9">
      <w:pPr>
        <w:pStyle w:val="Textoindependiente"/>
        <w:ind w:right="4"/>
        <w:jc w:val="both"/>
        <w:rPr>
          <w:lang w:val="es-CO"/>
        </w:rPr>
      </w:pPr>
      <w:r w:rsidRPr="007B005D">
        <w:rPr>
          <w:lang w:val="es-CO"/>
        </w:rPr>
        <w:t xml:space="preserve">del </w:t>
      </w:r>
      <w:r w:rsidR="00627D68" w:rsidRPr="007B005D">
        <w:rPr>
          <w:lang w:val="es-CO"/>
        </w:rPr>
        <w:t>año 2017</w:t>
      </w:r>
      <w:r w:rsidRPr="007B005D">
        <w:rPr>
          <w:lang w:val="es-CO"/>
        </w:rPr>
        <w:t>,</w:t>
      </w:r>
      <w:r w:rsidR="00627D68" w:rsidRPr="007B005D">
        <w:rPr>
          <w:lang w:val="es-CO"/>
        </w:rPr>
        <w:t xml:space="preserve"> </w:t>
      </w:r>
      <w:r w:rsidR="00477CB8" w:rsidRPr="007B005D">
        <w:rPr>
          <w:lang w:val="es-CO"/>
        </w:rPr>
        <w:t xml:space="preserve">acorde con las políticas y lineamientos de la dirección, </w:t>
      </w:r>
      <w:r w:rsidR="00627D68" w:rsidRPr="007B005D">
        <w:rPr>
          <w:lang w:val="es-CO"/>
        </w:rPr>
        <w:t xml:space="preserve">en el marco </w:t>
      </w:r>
      <w:r w:rsidR="00477CB8" w:rsidRPr="007B005D">
        <w:rPr>
          <w:lang w:val="es-CO"/>
        </w:rPr>
        <w:t>de los ajustes a</w:t>
      </w:r>
      <w:r w:rsidR="00627D68" w:rsidRPr="007B005D">
        <w:rPr>
          <w:lang w:val="es-CO"/>
        </w:rPr>
        <w:t xml:space="preserve"> la planeación estratégica </w:t>
      </w:r>
      <w:r w:rsidR="00477CB8" w:rsidRPr="007B005D">
        <w:rPr>
          <w:lang w:val="es-CO"/>
        </w:rPr>
        <w:t>e implementación del</w:t>
      </w:r>
      <w:r w:rsidR="00627D68" w:rsidRPr="007B005D">
        <w:rPr>
          <w:lang w:val="es-CO"/>
        </w:rPr>
        <w:t xml:space="preserve"> cuadro de mando integrado que se adelanta, con lo cual se espera lograr el mejoramiento continuo de los procedimientos buscando eficiencias que permitan priorizar y racionalizar los trámites </w:t>
      </w:r>
      <w:r w:rsidRPr="007B005D">
        <w:rPr>
          <w:lang w:val="es-CO"/>
        </w:rPr>
        <w:t xml:space="preserve">buscando satisfacer </w:t>
      </w:r>
      <w:r w:rsidR="00627D68" w:rsidRPr="007B005D">
        <w:rPr>
          <w:lang w:val="es-CO"/>
        </w:rPr>
        <w:t xml:space="preserve">al </w:t>
      </w:r>
      <w:r w:rsidR="00477CB8" w:rsidRPr="007B005D">
        <w:rPr>
          <w:lang w:val="es-CO"/>
        </w:rPr>
        <w:t xml:space="preserve">cliente </w:t>
      </w:r>
      <w:r w:rsidR="00627D68" w:rsidRPr="007B005D">
        <w:rPr>
          <w:lang w:val="es-CO"/>
        </w:rPr>
        <w:t>interno y externo.</w:t>
      </w:r>
    </w:p>
    <w:p w:rsidR="00627D68" w:rsidRPr="007B005D" w:rsidRDefault="00627D68" w:rsidP="000D4DE9">
      <w:pPr>
        <w:pStyle w:val="Textoindependiente"/>
        <w:ind w:right="4"/>
        <w:jc w:val="both"/>
        <w:rPr>
          <w:lang w:val="es-CO"/>
        </w:rPr>
      </w:pPr>
    </w:p>
    <w:p w:rsidR="00922FA4" w:rsidRPr="007B005D" w:rsidRDefault="00922FA4" w:rsidP="000D4DE9">
      <w:pPr>
        <w:pStyle w:val="Textoindependiente"/>
        <w:ind w:right="4"/>
        <w:jc w:val="both"/>
        <w:rPr>
          <w:lang w:val="es-CO"/>
        </w:rPr>
      </w:pPr>
      <w:r w:rsidRPr="007B005D">
        <w:rPr>
          <w:lang w:val="es-CO"/>
        </w:rPr>
        <w:t xml:space="preserve">Para el 2017, FONVALMED trabajará en el desarrollo e implementación de herramientas tecnológicas que faciliten al usuario algunos trámites a través de la web, como la expedición de paz y salvo electrónico, </w:t>
      </w:r>
      <w:r w:rsidR="00C8484E" w:rsidRPr="007B005D">
        <w:rPr>
          <w:lang w:val="es-CO"/>
        </w:rPr>
        <w:t>y el registro y la consulta de PQRSF (Petición</w:t>
      </w:r>
      <w:r w:rsidR="000D4DE9" w:rsidRPr="007B005D">
        <w:rPr>
          <w:lang w:val="es-CO"/>
        </w:rPr>
        <w:t>, Q</w:t>
      </w:r>
      <w:r w:rsidR="00C8484E" w:rsidRPr="007B005D">
        <w:rPr>
          <w:lang w:val="es-CO"/>
        </w:rPr>
        <w:t>uejas, Reclamos, Sugerencias y Felicitaciones).</w:t>
      </w:r>
    </w:p>
    <w:p w:rsidR="00C8484E" w:rsidRPr="007B005D" w:rsidRDefault="00C8484E" w:rsidP="000D4DE9">
      <w:pPr>
        <w:pStyle w:val="Textoindependiente"/>
        <w:ind w:right="4"/>
        <w:jc w:val="both"/>
        <w:rPr>
          <w:lang w:val="es-CO"/>
        </w:rPr>
      </w:pPr>
    </w:p>
    <w:p w:rsidR="00DA2022" w:rsidRPr="007B005D" w:rsidRDefault="000D4DE9" w:rsidP="000D4DE9">
      <w:pPr>
        <w:pStyle w:val="Ttulo3"/>
        <w:ind w:left="720"/>
        <w:rPr>
          <w:rFonts w:ascii="Arial" w:hAnsi="Arial" w:cs="Arial"/>
          <w:b w:val="0"/>
          <w:i/>
          <w:color w:val="auto"/>
          <w:sz w:val="24"/>
          <w:lang w:val="es-CO"/>
        </w:rPr>
      </w:pPr>
      <w:bookmarkStart w:id="71" w:name="_Toc473708464"/>
      <w:r w:rsidRPr="007B005D">
        <w:rPr>
          <w:rFonts w:ascii="Arial" w:hAnsi="Arial" w:cs="Arial"/>
          <w:b w:val="0"/>
          <w:i/>
          <w:color w:val="auto"/>
          <w:sz w:val="24"/>
          <w:lang w:val="es-CO"/>
        </w:rPr>
        <w:t xml:space="preserve">2.3. </w:t>
      </w:r>
      <w:r w:rsidR="00DA2022" w:rsidRPr="007B005D">
        <w:rPr>
          <w:rFonts w:ascii="Arial" w:hAnsi="Arial" w:cs="Arial"/>
          <w:b w:val="0"/>
          <w:i/>
          <w:color w:val="auto"/>
          <w:sz w:val="24"/>
          <w:lang w:val="es-CO"/>
        </w:rPr>
        <w:t>Racionalización de trámites</w:t>
      </w:r>
      <w:bookmarkEnd w:id="71"/>
    </w:p>
    <w:p w:rsidR="008E27C8" w:rsidRPr="007B005D" w:rsidRDefault="008E27C8" w:rsidP="000D4DE9">
      <w:pPr>
        <w:pStyle w:val="Textoindependiente"/>
        <w:ind w:right="4"/>
        <w:jc w:val="both"/>
        <w:rPr>
          <w:lang w:val="es-CO"/>
        </w:rPr>
      </w:pPr>
    </w:p>
    <w:p w:rsidR="00627D68" w:rsidRPr="007B005D" w:rsidRDefault="008E27C8" w:rsidP="000D4DE9">
      <w:pPr>
        <w:pStyle w:val="Textoindependiente"/>
        <w:ind w:right="4"/>
        <w:jc w:val="both"/>
        <w:rPr>
          <w:lang w:val="es-CO"/>
        </w:rPr>
      </w:pPr>
      <w:r w:rsidRPr="007B005D">
        <w:rPr>
          <w:lang w:val="es-CO"/>
        </w:rPr>
        <w:t>Las estrategias para la Racionalización de Tramites p</w:t>
      </w:r>
      <w:r w:rsidR="00627D68" w:rsidRPr="007B005D">
        <w:rPr>
          <w:lang w:val="es-CO"/>
        </w:rPr>
        <w:t xml:space="preserve">ara el 2017, </w:t>
      </w:r>
      <w:r w:rsidR="000D4DE9" w:rsidRPr="007B005D">
        <w:rPr>
          <w:lang w:val="es-CO"/>
        </w:rPr>
        <w:t xml:space="preserve">se estudiarán teniendo en cuenta la matriz sugerida en la metodología “Estrategias para la Construcción del Plan Anticorrupción y de atención al ciudadano v2”, </w:t>
      </w:r>
      <w:r w:rsidR="00627D68" w:rsidRPr="007B005D">
        <w:rPr>
          <w:lang w:val="es-CO"/>
        </w:rPr>
        <w:t>a través de las cuales se espera identificar acciones que buscan a la racionalización del trámite descrito para la entidad.</w:t>
      </w:r>
    </w:p>
    <w:p w:rsidR="00BF04F6" w:rsidRPr="007B005D" w:rsidRDefault="00BF04F6" w:rsidP="000D4DE9">
      <w:pPr>
        <w:pStyle w:val="Textoindependiente"/>
        <w:ind w:right="4"/>
        <w:jc w:val="both"/>
        <w:rPr>
          <w:lang w:val="es-CO"/>
        </w:rPr>
      </w:pPr>
    </w:p>
    <w:p w:rsidR="00BF04F6" w:rsidRPr="007B005D" w:rsidRDefault="003954EA" w:rsidP="003954EA">
      <w:pPr>
        <w:pStyle w:val="Ttulo3"/>
        <w:ind w:left="720"/>
        <w:rPr>
          <w:rFonts w:ascii="Arial" w:hAnsi="Arial" w:cs="Arial"/>
          <w:b w:val="0"/>
          <w:i/>
          <w:color w:val="auto"/>
          <w:sz w:val="24"/>
          <w:lang w:val="es-CO"/>
        </w:rPr>
      </w:pPr>
      <w:bookmarkStart w:id="72" w:name="_Toc473708465"/>
      <w:r w:rsidRPr="007B005D">
        <w:rPr>
          <w:rFonts w:ascii="Arial" w:hAnsi="Arial" w:cs="Arial"/>
          <w:b w:val="0"/>
          <w:i/>
          <w:color w:val="auto"/>
          <w:sz w:val="24"/>
          <w:lang w:val="es-CO"/>
        </w:rPr>
        <w:t>2.4. Interoperabilidad</w:t>
      </w:r>
      <w:bookmarkEnd w:id="72"/>
    </w:p>
    <w:p w:rsidR="000D4DE9" w:rsidRPr="007B005D" w:rsidRDefault="000D4DE9" w:rsidP="000D4DE9">
      <w:pPr>
        <w:pStyle w:val="Textoindependiente"/>
        <w:ind w:right="4"/>
        <w:jc w:val="both"/>
        <w:rPr>
          <w:lang w:val="es-CO"/>
        </w:rPr>
      </w:pPr>
    </w:p>
    <w:p w:rsidR="0080499E" w:rsidRPr="007B005D" w:rsidRDefault="0080499E" w:rsidP="0080499E">
      <w:pPr>
        <w:pStyle w:val="Textoindependiente"/>
        <w:ind w:right="4"/>
        <w:jc w:val="both"/>
        <w:rPr>
          <w:lang w:val="es-CO"/>
        </w:rPr>
      </w:pPr>
      <w:r w:rsidRPr="007B005D">
        <w:rPr>
          <w:lang w:val="es-CO"/>
        </w:rPr>
        <w:t>Teniendo en cuenta este punto de la metodología, la entidad comparte información con otras entidades estatales y privadas que ejercen funciones públicas, para realizar cruces de información y evitar solicitar dicha información al usuario.</w:t>
      </w:r>
    </w:p>
    <w:p w:rsidR="0080499E" w:rsidRPr="007B005D" w:rsidRDefault="0080499E" w:rsidP="0080499E">
      <w:pPr>
        <w:pStyle w:val="Textoindependiente"/>
        <w:ind w:right="4"/>
        <w:jc w:val="both"/>
        <w:rPr>
          <w:lang w:val="es-CO"/>
        </w:rPr>
      </w:pPr>
    </w:p>
    <w:p w:rsidR="003E45BF" w:rsidRPr="007B005D" w:rsidRDefault="0080499E" w:rsidP="0080499E">
      <w:pPr>
        <w:pStyle w:val="Textoindependiente"/>
        <w:ind w:right="4"/>
        <w:jc w:val="both"/>
        <w:rPr>
          <w:lang w:val="es-CO"/>
        </w:rPr>
      </w:pPr>
      <w:r w:rsidRPr="007B005D">
        <w:rPr>
          <w:lang w:val="es-CO"/>
        </w:rPr>
        <w:t xml:space="preserve">Esto es con Oficina de Registro de Instrumentos Públicos, Municipio de Medellín – Secretaría de Hacienda – Catastro, </w:t>
      </w:r>
      <w:proofErr w:type="spellStart"/>
      <w:r w:rsidRPr="007B005D">
        <w:rPr>
          <w:lang w:val="es-CO"/>
        </w:rPr>
        <w:t>Superfinanciera</w:t>
      </w:r>
      <w:proofErr w:type="spellEnd"/>
      <w:r w:rsidRPr="007B005D">
        <w:rPr>
          <w:lang w:val="es-CO"/>
        </w:rPr>
        <w:t xml:space="preserve"> de Sociedades.</w:t>
      </w:r>
      <w:r w:rsidR="004E7B23">
        <w:rPr>
          <w:lang w:val="es-CO"/>
        </w:rPr>
        <w:t xml:space="preserve">  </w:t>
      </w:r>
      <w:r w:rsidRPr="007B005D">
        <w:rPr>
          <w:lang w:val="es-CO"/>
        </w:rPr>
        <w:t xml:space="preserve">La entidad, estudiará la posibilidad de compartir bases de datos a través de convenios u otros </w:t>
      </w:r>
      <w:r w:rsidRPr="007B005D">
        <w:rPr>
          <w:lang w:val="es-CO"/>
        </w:rPr>
        <w:lastRenderedPageBreak/>
        <w:t>mecanismos jurídicos, con el fin de optimizar tiempos y racionalizar trámites.</w:t>
      </w:r>
    </w:p>
    <w:p w:rsidR="003E45BF" w:rsidRPr="007B005D" w:rsidRDefault="003E45BF" w:rsidP="000D4DE9">
      <w:pPr>
        <w:pStyle w:val="Textoindependiente"/>
        <w:ind w:right="4"/>
        <w:jc w:val="both"/>
        <w:rPr>
          <w:lang w:val="es-CO"/>
        </w:rPr>
      </w:pPr>
    </w:p>
    <w:tbl>
      <w:tblPr>
        <w:tblStyle w:val="Tablaconcuadrcula"/>
        <w:tblW w:w="5304" w:type="pct"/>
        <w:jc w:val="center"/>
        <w:tblLayout w:type="fixed"/>
        <w:tblLook w:val="04A0" w:firstRow="1" w:lastRow="0" w:firstColumn="1" w:lastColumn="0" w:noHBand="0" w:noVBand="1"/>
      </w:tblPr>
      <w:tblGrid>
        <w:gridCol w:w="393"/>
        <w:gridCol w:w="2375"/>
        <w:gridCol w:w="433"/>
        <w:gridCol w:w="2602"/>
        <w:gridCol w:w="1408"/>
        <w:gridCol w:w="1648"/>
        <w:gridCol w:w="431"/>
        <w:gridCol w:w="437"/>
        <w:gridCol w:w="431"/>
      </w:tblGrid>
      <w:tr w:rsidR="000D4DE9" w:rsidRPr="00C025E0" w:rsidTr="006D6919">
        <w:trPr>
          <w:jc w:val="center"/>
        </w:trPr>
        <w:tc>
          <w:tcPr>
            <w:tcW w:w="5000" w:type="pct"/>
            <w:gridSpan w:val="9"/>
            <w:vAlign w:val="center"/>
          </w:tcPr>
          <w:p w:rsidR="000D4DE9" w:rsidRPr="007B005D" w:rsidRDefault="000D4DE9" w:rsidP="005A21D2">
            <w:pPr>
              <w:ind w:right="288"/>
              <w:jc w:val="center"/>
              <w:rPr>
                <w:rFonts w:ascii="Arial" w:hAnsi="Arial" w:cs="Arial"/>
                <w:b/>
                <w:sz w:val="20"/>
                <w:szCs w:val="18"/>
                <w:lang w:val="es-CO"/>
              </w:rPr>
            </w:pPr>
            <w:r w:rsidRPr="007B005D">
              <w:rPr>
                <w:rFonts w:ascii="Arial" w:hAnsi="Arial" w:cs="Arial"/>
                <w:b/>
                <w:sz w:val="20"/>
                <w:szCs w:val="18"/>
                <w:lang w:val="es-CO"/>
              </w:rPr>
              <w:t>SEGUNDO COMPONENTE – RACIONALIZACIÓN DE TRÁMITES</w:t>
            </w:r>
          </w:p>
        </w:tc>
      </w:tr>
      <w:tr w:rsidR="006D6919" w:rsidRPr="007B005D" w:rsidTr="006D6919">
        <w:trPr>
          <w:trHeight w:val="100"/>
          <w:jc w:val="center"/>
        </w:trPr>
        <w:tc>
          <w:tcPr>
            <w:tcW w:w="1362" w:type="pct"/>
            <w:gridSpan w:val="2"/>
            <w:vMerge w:val="restart"/>
            <w:vAlign w:val="center"/>
          </w:tcPr>
          <w:p w:rsidR="004E7B23" w:rsidRPr="007B005D" w:rsidRDefault="004E7B23" w:rsidP="004E7B23">
            <w:pPr>
              <w:ind w:right="288"/>
              <w:jc w:val="center"/>
              <w:rPr>
                <w:rFonts w:ascii="Arial" w:eastAsia="Times New Roman" w:hAnsi="Arial" w:cs="Arial"/>
                <w:b/>
                <w:sz w:val="20"/>
                <w:szCs w:val="18"/>
                <w:lang w:val="es-CO"/>
              </w:rPr>
            </w:pPr>
            <w:r w:rsidRPr="007B005D">
              <w:rPr>
                <w:rFonts w:ascii="Arial" w:hAnsi="Arial" w:cs="Arial"/>
                <w:b/>
                <w:sz w:val="20"/>
                <w:szCs w:val="18"/>
                <w:lang w:val="es-CO"/>
              </w:rPr>
              <w:t>Subcomponente</w:t>
            </w:r>
          </w:p>
        </w:tc>
        <w:tc>
          <w:tcPr>
            <w:tcW w:w="1494" w:type="pct"/>
            <w:gridSpan w:val="2"/>
            <w:vMerge w:val="restart"/>
            <w:vAlign w:val="center"/>
          </w:tcPr>
          <w:p w:rsidR="004E7B23" w:rsidRPr="007B005D" w:rsidRDefault="004E7B23" w:rsidP="004E7B23">
            <w:pPr>
              <w:tabs>
                <w:tab w:val="left" w:pos="2618"/>
              </w:tabs>
              <w:ind w:right="-108"/>
              <w:jc w:val="center"/>
              <w:rPr>
                <w:rFonts w:ascii="Arial" w:eastAsia="Times New Roman" w:hAnsi="Arial" w:cs="Arial"/>
                <w:b/>
                <w:sz w:val="20"/>
                <w:szCs w:val="18"/>
                <w:lang w:val="es-CO"/>
              </w:rPr>
            </w:pPr>
            <w:r w:rsidRPr="007B005D">
              <w:rPr>
                <w:rFonts w:ascii="Arial" w:hAnsi="Arial" w:cs="Arial"/>
                <w:b/>
                <w:sz w:val="20"/>
                <w:szCs w:val="18"/>
                <w:lang w:val="es-CO"/>
              </w:rPr>
              <w:t>Actividades</w:t>
            </w:r>
          </w:p>
        </w:tc>
        <w:tc>
          <w:tcPr>
            <w:tcW w:w="693" w:type="pct"/>
            <w:vMerge w:val="restart"/>
            <w:vAlign w:val="center"/>
          </w:tcPr>
          <w:p w:rsidR="004E7B23" w:rsidRPr="007B005D" w:rsidRDefault="004E7B23" w:rsidP="004E7B23">
            <w:pPr>
              <w:ind w:left="-81" w:right="-44"/>
              <w:jc w:val="center"/>
              <w:rPr>
                <w:rFonts w:ascii="Arial" w:eastAsia="Times New Roman" w:hAnsi="Arial" w:cs="Arial"/>
                <w:b/>
                <w:sz w:val="20"/>
                <w:szCs w:val="18"/>
                <w:lang w:val="es-CO"/>
              </w:rPr>
            </w:pPr>
            <w:r w:rsidRPr="007B005D">
              <w:rPr>
                <w:rFonts w:ascii="Arial" w:hAnsi="Arial" w:cs="Arial"/>
                <w:b/>
                <w:sz w:val="20"/>
                <w:szCs w:val="18"/>
                <w:lang w:val="es-CO"/>
              </w:rPr>
              <w:t>Meta</w:t>
            </w:r>
          </w:p>
        </w:tc>
        <w:tc>
          <w:tcPr>
            <w:tcW w:w="811" w:type="pct"/>
            <w:vMerge w:val="restart"/>
            <w:vAlign w:val="center"/>
          </w:tcPr>
          <w:p w:rsidR="004E7B23" w:rsidRPr="007B005D" w:rsidRDefault="004E7B23" w:rsidP="004E7B23">
            <w:pPr>
              <w:ind w:left="-30"/>
              <w:jc w:val="center"/>
              <w:rPr>
                <w:rFonts w:ascii="Arial" w:eastAsia="Times New Roman" w:hAnsi="Arial" w:cs="Arial"/>
                <w:b/>
                <w:sz w:val="20"/>
                <w:szCs w:val="18"/>
                <w:lang w:val="es-CO"/>
              </w:rPr>
            </w:pPr>
            <w:r w:rsidRPr="007B005D">
              <w:rPr>
                <w:rFonts w:ascii="Arial" w:hAnsi="Arial" w:cs="Arial"/>
                <w:b/>
                <w:sz w:val="20"/>
                <w:szCs w:val="18"/>
                <w:lang w:val="es-CO"/>
              </w:rPr>
              <w:t>Responsable</w:t>
            </w:r>
          </w:p>
        </w:tc>
        <w:tc>
          <w:tcPr>
            <w:tcW w:w="640" w:type="pct"/>
            <w:gridSpan w:val="3"/>
          </w:tcPr>
          <w:p w:rsidR="004E7B23" w:rsidRDefault="004E7B23" w:rsidP="004E7B23">
            <w:pPr>
              <w:ind w:left="-30"/>
              <w:jc w:val="center"/>
              <w:rPr>
                <w:rFonts w:ascii="Arial" w:hAnsi="Arial" w:cs="Arial"/>
                <w:b/>
                <w:sz w:val="18"/>
                <w:szCs w:val="18"/>
                <w:lang w:val="es-CO"/>
              </w:rPr>
            </w:pPr>
            <w:proofErr w:type="spellStart"/>
            <w:r w:rsidRPr="004E7B23">
              <w:rPr>
                <w:rFonts w:ascii="Arial" w:hAnsi="Arial" w:cs="Arial"/>
                <w:b/>
                <w:sz w:val="18"/>
                <w:szCs w:val="18"/>
                <w:lang w:val="es-CO"/>
              </w:rPr>
              <w:t>Cuatri</w:t>
            </w:r>
            <w:proofErr w:type="spellEnd"/>
            <w:r>
              <w:rPr>
                <w:rFonts w:ascii="Arial" w:hAnsi="Arial" w:cs="Arial"/>
                <w:b/>
                <w:sz w:val="18"/>
                <w:szCs w:val="18"/>
                <w:lang w:val="es-CO"/>
              </w:rPr>
              <w:t>-</w:t>
            </w:r>
          </w:p>
          <w:p w:rsidR="004E7B23" w:rsidRPr="004E7B23" w:rsidRDefault="004E7B23" w:rsidP="004E7B23">
            <w:pPr>
              <w:ind w:left="-30"/>
              <w:jc w:val="center"/>
              <w:rPr>
                <w:rFonts w:ascii="Arial" w:hAnsi="Arial" w:cs="Arial"/>
                <w:b/>
                <w:sz w:val="18"/>
                <w:szCs w:val="18"/>
                <w:lang w:val="es-CO"/>
              </w:rPr>
            </w:pPr>
            <w:proofErr w:type="spellStart"/>
            <w:r w:rsidRPr="004E7B23">
              <w:rPr>
                <w:rFonts w:ascii="Arial" w:hAnsi="Arial" w:cs="Arial"/>
                <w:b/>
                <w:sz w:val="18"/>
                <w:szCs w:val="18"/>
                <w:lang w:val="es-CO"/>
              </w:rPr>
              <w:t>mestral</w:t>
            </w:r>
            <w:proofErr w:type="spellEnd"/>
          </w:p>
        </w:tc>
      </w:tr>
      <w:tr w:rsidR="006D6919" w:rsidRPr="007B005D" w:rsidTr="006D6919">
        <w:trPr>
          <w:trHeight w:val="100"/>
          <w:jc w:val="center"/>
        </w:trPr>
        <w:tc>
          <w:tcPr>
            <w:tcW w:w="1362" w:type="pct"/>
            <w:gridSpan w:val="2"/>
            <w:vMerge/>
            <w:vAlign w:val="center"/>
          </w:tcPr>
          <w:p w:rsidR="004E7B23" w:rsidRPr="007B005D" w:rsidRDefault="004E7B23" w:rsidP="004E7B23">
            <w:pPr>
              <w:ind w:right="288"/>
              <w:jc w:val="center"/>
              <w:rPr>
                <w:rFonts w:ascii="Arial" w:hAnsi="Arial" w:cs="Arial"/>
                <w:b/>
                <w:sz w:val="20"/>
                <w:szCs w:val="18"/>
                <w:lang w:val="es-CO"/>
              </w:rPr>
            </w:pPr>
          </w:p>
        </w:tc>
        <w:tc>
          <w:tcPr>
            <w:tcW w:w="1494" w:type="pct"/>
            <w:gridSpan w:val="2"/>
            <w:vMerge/>
            <w:vAlign w:val="center"/>
          </w:tcPr>
          <w:p w:rsidR="004E7B23" w:rsidRPr="007B005D" w:rsidRDefault="004E7B23" w:rsidP="004E7B23">
            <w:pPr>
              <w:tabs>
                <w:tab w:val="left" w:pos="2618"/>
              </w:tabs>
              <w:ind w:right="-108"/>
              <w:jc w:val="center"/>
              <w:rPr>
                <w:rFonts w:ascii="Arial" w:hAnsi="Arial" w:cs="Arial"/>
                <w:b/>
                <w:sz w:val="20"/>
                <w:szCs w:val="18"/>
                <w:lang w:val="es-CO"/>
              </w:rPr>
            </w:pPr>
          </w:p>
        </w:tc>
        <w:tc>
          <w:tcPr>
            <w:tcW w:w="693" w:type="pct"/>
            <w:vMerge/>
            <w:vAlign w:val="center"/>
          </w:tcPr>
          <w:p w:rsidR="004E7B23" w:rsidRPr="007B005D" w:rsidRDefault="004E7B23" w:rsidP="004E7B23">
            <w:pPr>
              <w:ind w:left="-81" w:right="-44"/>
              <w:jc w:val="center"/>
              <w:rPr>
                <w:rFonts w:ascii="Arial" w:hAnsi="Arial" w:cs="Arial"/>
                <w:b/>
                <w:sz w:val="20"/>
                <w:szCs w:val="18"/>
                <w:lang w:val="es-CO"/>
              </w:rPr>
            </w:pPr>
          </w:p>
        </w:tc>
        <w:tc>
          <w:tcPr>
            <w:tcW w:w="811" w:type="pct"/>
            <w:vMerge/>
            <w:vAlign w:val="center"/>
          </w:tcPr>
          <w:p w:rsidR="004E7B23" w:rsidRPr="007B005D" w:rsidRDefault="004E7B23" w:rsidP="004E7B23">
            <w:pPr>
              <w:ind w:left="-30"/>
              <w:jc w:val="center"/>
              <w:rPr>
                <w:rFonts w:ascii="Arial" w:hAnsi="Arial" w:cs="Arial"/>
                <w:b/>
                <w:sz w:val="20"/>
                <w:szCs w:val="18"/>
                <w:lang w:val="es-CO"/>
              </w:rPr>
            </w:pPr>
          </w:p>
        </w:tc>
        <w:tc>
          <w:tcPr>
            <w:tcW w:w="212"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1</w:t>
            </w:r>
          </w:p>
        </w:tc>
        <w:tc>
          <w:tcPr>
            <w:tcW w:w="215"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2</w:t>
            </w:r>
          </w:p>
        </w:tc>
        <w:tc>
          <w:tcPr>
            <w:tcW w:w="213"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3</w:t>
            </w:r>
          </w:p>
        </w:tc>
      </w:tr>
      <w:tr w:rsidR="006D6919" w:rsidRPr="007B005D" w:rsidTr="006D6919">
        <w:trPr>
          <w:trHeight w:val="1017"/>
          <w:jc w:val="center"/>
        </w:trPr>
        <w:tc>
          <w:tcPr>
            <w:tcW w:w="194" w:type="pct"/>
            <w:vAlign w:val="center"/>
          </w:tcPr>
          <w:p w:rsidR="002A6814" w:rsidRPr="007B005D" w:rsidRDefault="002A6814" w:rsidP="005A21D2">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1</w:t>
            </w:r>
          </w:p>
        </w:tc>
        <w:tc>
          <w:tcPr>
            <w:tcW w:w="1169" w:type="pct"/>
            <w:vAlign w:val="center"/>
          </w:tcPr>
          <w:p w:rsidR="002A6814" w:rsidRPr="007B005D" w:rsidRDefault="002A6814" w:rsidP="000D4DE9">
            <w:pPr>
              <w:ind w:right="-108"/>
              <w:rPr>
                <w:rFonts w:ascii="Arial" w:eastAsia="Times New Roman" w:hAnsi="Arial" w:cs="Arial"/>
                <w:sz w:val="18"/>
                <w:szCs w:val="18"/>
                <w:lang w:val="es-CO"/>
              </w:rPr>
            </w:pPr>
            <w:bookmarkStart w:id="73" w:name="OLE_LINK56"/>
            <w:bookmarkStart w:id="74" w:name="OLE_LINK57"/>
            <w:r w:rsidRPr="007B005D">
              <w:rPr>
                <w:rFonts w:ascii="Arial" w:eastAsia="Times New Roman" w:hAnsi="Arial" w:cs="Arial"/>
                <w:sz w:val="18"/>
                <w:szCs w:val="18"/>
                <w:lang w:val="es-CO"/>
              </w:rPr>
              <w:t>Identificación de trámites</w:t>
            </w:r>
            <w:bookmarkEnd w:id="73"/>
            <w:bookmarkEnd w:id="74"/>
          </w:p>
        </w:tc>
        <w:tc>
          <w:tcPr>
            <w:tcW w:w="213" w:type="pct"/>
            <w:vAlign w:val="center"/>
          </w:tcPr>
          <w:p w:rsidR="002A6814" w:rsidRPr="007B005D" w:rsidRDefault="002A6814" w:rsidP="005A21D2">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1.1</w:t>
            </w:r>
          </w:p>
        </w:tc>
        <w:tc>
          <w:tcPr>
            <w:tcW w:w="1281" w:type="pct"/>
            <w:vAlign w:val="center"/>
          </w:tcPr>
          <w:p w:rsidR="002A6814" w:rsidRPr="007B005D" w:rsidRDefault="002A6814" w:rsidP="00536AA8">
            <w:pPr>
              <w:ind w:right="-66"/>
              <w:rPr>
                <w:rFonts w:ascii="Arial" w:eastAsia="Times New Roman" w:hAnsi="Arial" w:cs="Arial"/>
                <w:sz w:val="18"/>
                <w:szCs w:val="18"/>
                <w:lang w:val="es-CO"/>
              </w:rPr>
            </w:pPr>
            <w:bookmarkStart w:id="75" w:name="OLE_LINK58"/>
            <w:bookmarkStart w:id="76" w:name="OLE_LINK59"/>
            <w:r w:rsidRPr="007B005D">
              <w:rPr>
                <w:rFonts w:ascii="Arial" w:eastAsia="Times New Roman" w:hAnsi="Arial" w:cs="Arial"/>
                <w:sz w:val="18"/>
                <w:szCs w:val="18"/>
                <w:lang w:val="es-CO"/>
              </w:rPr>
              <w:t>Tramitar ante la entidad correspondiente</w:t>
            </w:r>
            <w:r w:rsidR="00536AA8">
              <w:rPr>
                <w:rFonts w:ascii="Arial" w:eastAsia="Times New Roman" w:hAnsi="Arial" w:cs="Arial"/>
                <w:sz w:val="18"/>
                <w:szCs w:val="18"/>
                <w:lang w:val="es-CO"/>
              </w:rPr>
              <w:t>,</w:t>
            </w:r>
            <w:r w:rsidRPr="007B005D">
              <w:rPr>
                <w:rFonts w:ascii="Arial" w:eastAsia="Times New Roman" w:hAnsi="Arial" w:cs="Arial"/>
                <w:sz w:val="18"/>
                <w:szCs w:val="18"/>
                <w:lang w:val="es-CO"/>
              </w:rPr>
              <w:t xml:space="preserve"> capacitación para el uso de la herramienta SUIT</w:t>
            </w:r>
            <w:bookmarkEnd w:id="75"/>
            <w:bookmarkEnd w:id="76"/>
          </w:p>
        </w:tc>
        <w:tc>
          <w:tcPr>
            <w:tcW w:w="693" w:type="pct"/>
            <w:vAlign w:val="center"/>
          </w:tcPr>
          <w:p w:rsidR="002A6814" w:rsidRPr="007B005D" w:rsidRDefault="002A6814" w:rsidP="00536AA8">
            <w:pPr>
              <w:ind w:right="-22"/>
              <w:rPr>
                <w:rFonts w:ascii="Arial" w:eastAsia="Times New Roman" w:hAnsi="Arial" w:cs="Arial"/>
                <w:sz w:val="18"/>
                <w:szCs w:val="18"/>
                <w:lang w:val="es-CO"/>
              </w:rPr>
            </w:pPr>
            <w:bookmarkStart w:id="77" w:name="OLE_LINK60"/>
            <w:bookmarkStart w:id="78" w:name="OLE_LINK61"/>
            <w:r w:rsidRPr="007B005D">
              <w:rPr>
                <w:rFonts w:ascii="Arial" w:eastAsia="Times New Roman" w:hAnsi="Arial" w:cs="Arial"/>
                <w:sz w:val="18"/>
                <w:szCs w:val="18"/>
                <w:lang w:val="es-CO"/>
              </w:rPr>
              <w:t>Capacitación en uso de la herramienta SUIT</w:t>
            </w:r>
            <w:bookmarkEnd w:id="77"/>
            <w:bookmarkEnd w:id="78"/>
          </w:p>
        </w:tc>
        <w:tc>
          <w:tcPr>
            <w:tcW w:w="811" w:type="pct"/>
            <w:vAlign w:val="center"/>
          </w:tcPr>
          <w:p w:rsidR="002A6814" w:rsidRPr="007B005D" w:rsidRDefault="00536AA8" w:rsidP="006D6919">
            <w:pPr>
              <w:tabs>
                <w:tab w:val="left" w:pos="1511"/>
              </w:tabs>
              <w:rPr>
                <w:rFonts w:ascii="Arial" w:eastAsia="Times New Roman" w:hAnsi="Arial" w:cs="Arial"/>
                <w:sz w:val="18"/>
                <w:szCs w:val="18"/>
                <w:lang w:val="es-CO"/>
              </w:rPr>
            </w:pPr>
            <w:bookmarkStart w:id="79" w:name="OLE_LINK62"/>
            <w:r>
              <w:rPr>
                <w:rFonts w:ascii="Arial" w:eastAsia="Times New Roman" w:hAnsi="Arial" w:cs="Arial"/>
                <w:sz w:val="18"/>
                <w:szCs w:val="18"/>
                <w:lang w:val="es-CO"/>
              </w:rPr>
              <w:t>Servicio al ciudadano</w:t>
            </w:r>
            <w:bookmarkEnd w:id="79"/>
          </w:p>
        </w:tc>
        <w:tc>
          <w:tcPr>
            <w:tcW w:w="212" w:type="pct"/>
            <w:vAlign w:val="center"/>
          </w:tcPr>
          <w:p w:rsidR="002A6814" w:rsidRPr="007B005D" w:rsidRDefault="00536AA8" w:rsidP="006D6919">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5" w:type="pct"/>
            <w:vAlign w:val="center"/>
          </w:tcPr>
          <w:p w:rsidR="002A6814" w:rsidRPr="007B005D" w:rsidRDefault="002A6814" w:rsidP="006D6919">
            <w:pPr>
              <w:tabs>
                <w:tab w:val="left" w:pos="1511"/>
              </w:tabs>
              <w:jc w:val="center"/>
              <w:rPr>
                <w:rFonts w:ascii="Arial" w:eastAsia="Times New Roman" w:hAnsi="Arial" w:cs="Arial"/>
                <w:sz w:val="18"/>
                <w:szCs w:val="18"/>
                <w:lang w:val="es-CO"/>
              </w:rPr>
            </w:pPr>
          </w:p>
        </w:tc>
        <w:tc>
          <w:tcPr>
            <w:tcW w:w="213" w:type="pct"/>
            <w:vAlign w:val="center"/>
          </w:tcPr>
          <w:p w:rsidR="002A6814" w:rsidRPr="007B005D" w:rsidRDefault="002A6814" w:rsidP="006D6919">
            <w:pPr>
              <w:tabs>
                <w:tab w:val="left" w:pos="1511"/>
              </w:tabs>
              <w:jc w:val="center"/>
              <w:rPr>
                <w:rFonts w:ascii="Arial" w:eastAsia="Times New Roman" w:hAnsi="Arial" w:cs="Arial"/>
                <w:sz w:val="18"/>
                <w:szCs w:val="18"/>
                <w:lang w:val="es-CO"/>
              </w:rPr>
            </w:pPr>
          </w:p>
        </w:tc>
      </w:tr>
      <w:tr w:rsidR="006D6919" w:rsidRPr="007B005D" w:rsidTr="006D6919">
        <w:trPr>
          <w:trHeight w:val="848"/>
          <w:jc w:val="center"/>
        </w:trPr>
        <w:tc>
          <w:tcPr>
            <w:tcW w:w="194" w:type="pct"/>
            <w:vAlign w:val="center"/>
          </w:tcPr>
          <w:p w:rsidR="002B1584" w:rsidRPr="007B005D" w:rsidRDefault="002B1584" w:rsidP="005A21D2">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2</w:t>
            </w:r>
          </w:p>
        </w:tc>
        <w:tc>
          <w:tcPr>
            <w:tcW w:w="1169" w:type="pct"/>
            <w:vAlign w:val="center"/>
          </w:tcPr>
          <w:p w:rsidR="002B1584" w:rsidRPr="007B005D" w:rsidRDefault="002B1584" w:rsidP="000D4DE9">
            <w:pPr>
              <w:ind w:right="-108"/>
              <w:rPr>
                <w:rFonts w:ascii="Arial" w:eastAsia="Times New Roman" w:hAnsi="Arial" w:cs="Arial"/>
                <w:sz w:val="18"/>
                <w:szCs w:val="18"/>
                <w:lang w:val="es-CO"/>
              </w:rPr>
            </w:pPr>
            <w:bookmarkStart w:id="80" w:name="OLE_LINK63"/>
            <w:bookmarkStart w:id="81" w:name="OLE_LINK64"/>
            <w:bookmarkStart w:id="82" w:name="OLE_LINK65"/>
            <w:bookmarkStart w:id="83" w:name="OLE_LINK93"/>
            <w:r w:rsidRPr="007B005D">
              <w:rPr>
                <w:rFonts w:ascii="Arial" w:eastAsia="Times New Roman" w:hAnsi="Arial" w:cs="Arial"/>
                <w:sz w:val="18"/>
                <w:szCs w:val="18"/>
                <w:lang w:val="es-CO"/>
              </w:rPr>
              <w:t>Priorización de trámites</w:t>
            </w:r>
            <w:bookmarkEnd w:id="80"/>
            <w:bookmarkEnd w:id="81"/>
            <w:bookmarkEnd w:id="82"/>
            <w:bookmarkEnd w:id="83"/>
          </w:p>
        </w:tc>
        <w:tc>
          <w:tcPr>
            <w:tcW w:w="213" w:type="pct"/>
            <w:vAlign w:val="center"/>
          </w:tcPr>
          <w:p w:rsidR="002B1584" w:rsidRPr="007B005D" w:rsidRDefault="002B1584" w:rsidP="005A21D2">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2.1</w:t>
            </w:r>
          </w:p>
        </w:tc>
        <w:tc>
          <w:tcPr>
            <w:tcW w:w="1281" w:type="pct"/>
            <w:vAlign w:val="center"/>
          </w:tcPr>
          <w:p w:rsidR="00CA4B52" w:rsidRDefault="002B1584" w:rsidP="00536AA8">
            <w:pPr>
              <w:ind w:right="-108"/>
              <w:rPr>
                <w:rFonts w:ascii="Arial" w:eastAsia="Times New Roman" w:hAnsi="Arial" w:cs="Arial"/>
                <w:sz w:val="18"/>
                <w:szCs w:val="18"/>
                <w:lang w:val="es-CO"/>
              </w:rPr>
            </w:pPr>
            <w:bookmarkStart w:id="84" w:name="OLE_LINK66"/>
            <w:bookmarkStart w:id="85" w:name="OLE_LINK67"/>
            <w:r w:rsidRPr="007B005D">
              <w:rPr>
                <w:rFonts w:ascii="Arial" w:eastAsia="Times New Roman" w:hAnsi="Arial" w:cs="Arial"/>
                <w:sz w:val="18"/>
                <w:szCs w:val="18"/>
                <w:lang w:val="es-CO"/>
              </w:rPr>
              <w:t xml:space="preserve">Actualizar el inventario y la documentación de trámites </w:t>
            </w:r>
          </w:p>
          <w:p w:rsidR="002B1584" w:rsidRPr="007B005D" w:rsidRDefault="002B1584" w:rsidP="00536AA8">
            <w:pPr>
              <w:ind w:right="-108"/>
              <w:rPr>
                <w:rFonts w:ascii="Arial" w:eastAsia="Times New Roman" w:hAnsi="Arial" w:cs="Arial"/>
                <w:sz w:val="18"/>
                <w:szCs w:val="18"/>
                <w:lang w:val="es-CO"/>
              </w:rPr>
            </w:pPr>
            <w:r w:rsidRPr="007B005D">
              <w:rPr>
                <w:rFonts w:ascii="Arial" w:eastAsia="Times New Roman" w:hAnsi="Arial" w:cs="Arial"/>
                <w:sz w:val="18"/>
                <w:szCs w:val="18"/>
                <w:lang w:val="es-CO"/>
              </w:rPr>
              <w:t>en la entidad</w:t>
            </w:r>
            <w:bookmarkEnd w:id="84"/>
            <w:bookmarkEnd w:id="85"/>
          </w:p>
        </w:tc>
        <w:tc>
          <w:tcPr>
            <w:tcW w:w="693" w:type="pct"/>
            <w:vAlign w:val="center"/>
          </w:tcPr>
          <w:p w:rsidR="002B1584" w:rsidRPr="007B005D" w:rsidRDefault="002B1584" w:rsidP="00536AA8">
            <w:pPr>
              <w:ind w:right="-109"/>
              <w:rPr>
                <w:rFonts w:ascii="Arial" w:eastAsia="Times New Roman" w:hAnsi="Arial" w:cs="Arial"/>
                <w:sz w:val="18"/>
                <w:szCs w:val="18"/>
                <w:lang w:val="es-CO"/>
              </w:rPr>
            </w:pPr>
            <w:bookmarkStart w:id="86" w:name="OLE_LINK68"/>
            <w:r w:rsidRPr="007B005D">
              <w:rPr>
                <w:rFonts w:ascii="Arial" w:eastAsia="Times New Roman" w:hAnsi="Arial" w:cs="Arial"/>
                <w:sz w:val="18"/>
                <w:szCs w:val="18"/>
                <w:lang w:val="es-CO"/>
              </w:rPr>
              <w:t>Inventario de trámites actualizados</w:t>
            </w:r>
            <w:bookmarkEnd w:id="86"/>
          </w:p>
        </w:tc>
        <w:tc>
          <w:tcPr>
            <w:tcW w:w="811" w:type="pct"/>
            <w:vAlign w:val="center"/>
          </w:tcPr>
          <w:p w:rsidR="002B1584" w:rsidRPr="007B005D" w:rsidRDefault="00CA4B52" w:rsidP="006D6919">
            <w:pPr>
              <w:tabs>
                <w:tab w:val="left" w:pos="1511"/>
              </w:tabs>
              <w:rPr>
                <w:rFonts w:ascii="Arial" w:eastAsia="Times New Roman" w:hAnsi="Arial" w:cs="Arial"/>
                <w:sz w:val="18"/>
                <w:szCs w:val="18"/>
                <w:lang w:val="es-CO"/>
              </w:rPr>
            </w:pPr>
            <w:bookmarkStart w:id="87" w:name="OLE_LINK2"/>
            <w:bookmarkStart w:id="88" w:name="OLE_LINK69"/>
            <w:r>
              <w:rPr>
                <w:rFonts w:ascii="Arial" w:eastAsia="Times New Roman" w:hAnsi="Arial" w:cs="Arial"/>
                <w:sz w:val="18"/>
                <w:szCs w:val="18"/>
                <w:lang w:val="es-CO"/>
              </w:rPr>
              <w:t>Servicio al Ciudadano</w:t>
            </w:r>
            <w:bookmarkEnd w:id="87"/>
            <w:bookmarkEnd w:id="88"/>
          </w:p>
        </w:tc>
        <w:tc>
          <w:tcPr>
            <w:tcW w:w="212" w:type="pct"/>
            <w:vAlign w:val="center"/>
          </w:tcPr>
          <w:p w:rsidR="002B1584" w:rsidRPr="007B005D" w:rsidRDefault="00536AA8" w:rsidP="006D6919">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5" w:type="pct"/>
            <w:vAlign w:val="center"/>
          </w:tcPr>
          <w:p w:rsidR="002B1584" w:rsidRPr="007B005D" w:rsidRDefault="002B1584" w:rsidP="006D6919">
            <w:pPr>
              <w:ind w:right="288"/>
              <w:jc w:val="center"/>
              <w:rPr>
                <w:rFonts w:ascii="Arial" w:eastAsia="Times New Roman" w:hAnsi="Arial" w:cs="Arial"/>
                <w:sz w:val="18"/>
                <w:szCs w:val="18"/>
                <w:lang w:val="es-CO"/>
              </w:rPr>
            </w:pPr>
          </w:p>
        </w:tc>
        <w:tc>
          <w:tcPr>
            <w:tcW w:w="213" w:type="pct"/>
            <w:vAlign w:val="center"/>
          </w:tcPr>
          <w:p w:rsidR="002B1584" w:rsidRPr="007B005D" w:rsidRDefault="002B1584" w:rsidP="006D6919">
            <w:pPr>
              <w:ind w:right="288"/>
              <w:jc w:val="center"/>
              <w:rPr>
                <w:rFonts w:ascii="Arial" w:eastAsia="Times New Roman" w:hAnsi="Arial" w:cs="Arial"/>
                <w:sz w:val="18"/>
                <w:szCs w:val="18"/>
                <w:lang w:val="es-CO"/>
              </w:rPr>
            </w:pPr>
          </w:p>
        </w:tc>
      </w:tr>
      <w:tr w:rsidR="006D6919" w:rsidRPr="007B005D" w:rsidTr="006D6919">
        <w:trPr>
          <w:jc w:val="center"/>
        </w:trPr>
        <w:tc>
          <w:tcPr>
            <w:tcW w:w="194" w:type="pct"/>
            <w:vMerge w:val="restart"/>
            <w:vAlign w:val="center"/>
          </w:tcPr>
          <w:p w:rsidR="00811EA3" w:rsidRPr="007B005D" w:rsidRDefault="00811EA3" w:rsidP="005A21D2">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3</w:t>
            </w:r>
          </w:p>
        </w:tc>
        <w:tc>
          <w:tcPr>
            <w:tcW w:w="1169" w:type="pct"/>
            <w:vMerge w:val="restart"/>
            <w:vAlign w:val="center"/>
          </w:tcPr>
          <w:p w:rsidR="00536AA8" w:rsidRDefault="00811EA3" w:rsidP="000D4DE9">
            <w:pPr>
              <w:ind w:right="-108"/>
              <w:rPr>
                <w:rFonts w:ascii="Arial" w:eastAsia="Times New Roman" w:hAnsi="Arial" w:cs="Arial"/>
                <w:sz w:val="18"/>
                <w:szCs w:val="18"/>
                <w:lang w:val="es-CO"/>
              </w:rPr>
            </w:pPr>
            <w:bookmarkStart w:id="89" w:name="OLE_LINK90"/>
            <w:r w:rsidRPr="007B005D">
              <w:rPr>
                <w:rFonts w:ascii="Arial" w:eastAsia="Times New Roman" w:hAnsi="Arial" w:cs="Arial"/>
                <w:sz w:val="18"/>
                <w:szCs w:val="18"/>
                <w:lang w:val="es-CO"/>
              </w:rPr>
              <w:t xml:space="preserve">Racionalización de </w:t>
            </w:r>
          </w:p>
          <w:p w:rsidR="00811EA3" w:rsidRPr="007B005D" w:rsidRDefault="00811EA3" w:rsidP="000D4DE9">
            <w:pPr>
              <w:ind w:right="-108"/>
              <w:rPr>
                <w:rFonts w:ascii="Arial" w:eastAsia="Times New Roman" w:hAnsi="Arial" w:cs="Arial"/>
                <w:sz w:val="18"/>
                <w:szCs w:val="18"/>
                <w:lang w:val="es-CO"/>
              </w:rPr>
            </w:pPr>
            <w:r w:rsidRPr="007B005D">
              <w:rPr>
                <w:rFonts w:ascii="Arial" w:eastAsia="Times New Roman" w:hAnsi="Arial" w:cs="Arial"/>
                <w:sz w:val="18"/>
                <w:szCs w:val="18"/>
                <w:lang w:val="es-CO"/>
              </w:rPr>
              <w:t>trámites</w:t>
            </w:r>
            <w:bookmarkEnd w:id="89"/>
          </w:p>
        </w:tc>
        <w:tc>
          <w:tcPr>
            <w:tcW w:w="213" w:type="pct"/>
            <w:vAlign w:val="center"/>
          </w:tcPr>
          <w:p w:rsidR="00811EA3" w:rsidRPr="007B005D" w:rsidRDefault="00811EA3" w:rsidP="005A21D2">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3.1</w:t>
            </w:r>
          </w:p>
        </w:tc>
        <w:tc>
          <w:tcPr>
            <w:tcW w:w="1281" w:type="pct"/>
            <w:vAlign w:val="center"/>
          </w:tcPr>
          <w:p w:rsidR="00811EA3" w:rsidRPr="007B005D" w:rsidRDefault="00811EA3" w:rsidP="00536AA8">
            <w:pPr>
              <w:ind w:right="-108"/>
              <w:rPr>
                <w:rFonts w:ascii="Arial" w:eastAsia="Times New Roman" w:hAnsi="Arial" w:cs="Arial"/>
                <w:sz w:val="18"/>
                <w:szCs w:val="18"/>
                <w:lang w:val="es-CO"/>
              </w:rPr>
            </w:pPr>
            <w:bookmarkStart w:id="90" w:name="OLE_LINK70"/>
            <w:bookmarkStart w:id="91" w:name="OLE_LINK71"/>
            <w:r w:rsidRPr="007B005D">
              <w:rPr>
                <w:rFonts w:ascii="Arial" w:eastAsia="Times New Roman" w:hAnsi="Arial" w:cs="Arial"/>
                <w:sz w:val="18"/>
                <w:szCs w:val="18"/>
                <w:lang w:val="es-CO"/>
              </w:rPr>
              <w:t>Cargar los trámites actualizados en la herramienta SUIT</w:t>
            </w:r>
            <w:bookmarkEnd w:id="90"/>
            <w:bookmarkEnd w:id="91"/>
          </w:p>
        </w:tc>
        <w:tc>
          <w:tcPr>
            <w:tcW w:w="693" w:type="pct"/>
            <w:vAlign w:val="center"/>
          </w:tcPr>
          <w:p w:rsidR="00811EA3" w:rsidRPr="007B005D" w:rsidRDefault="00811EA3" w:rsidP="00536AA8">
            <w:pPr>
              <w:ind w:right="-109"/>
              <w:rPr>
                <w:rFonts w:ascii="Arial" w:eastAsia="Times New Roman" w:hAnsi="Arial" w:cs="Arial"/>
                <w:sz w:val="18"/>
                <w:szCs w:val="18"/>
                <w:lang w:val="es-CO"/>
              </w:rPr>
            </w:pPr>
            <w:bookmarkStart w:id="92" w:name="OLE_LINK72"/>
            <w:bookmarkStart w:id="93" w:name="OLE_LINK73"/>
            <w:bookmarkStart w:id="94" w:name="OLE_LINK74"/>
            <w:r w:rsidRPr="007B005D">
              <w:rPr>
                <w:rFonts w:ascii="Arial" w:eastAsia="Times New Roman" w:hAnsi="Arial" w:cs="Arial"/>
                <w:sz w:val="18"/>
                <w:szCs w:val="18"/>
                <w:lang w:val="es-CO"/>
              </w:rPr>
              <w:t>Trámites cargados en la herramienta SUIT</w:t>
            </w:r>
            <w:bookmarkEnd w:id="92"/>
            <w:bookmarkEnd w:id="93"/>
            <w:bookmarkEnd w:id="94"/>
          </w:p>
        </w:tc>
        <w:tc>
          <w:tcPr>
            <w:tcW w:w="811" w:type="pct"/>
            <w:vAlign w:val="center"/>
          </w:tcPr>
          <w:p w:rsidR="00811EA3" w:rsidRPr="007B005D" w:rsidRDefault="00CA4B52" w:rsidP="006D6919">
            <w:pPr>
              <w:tabs>
                <w:tab w:val="left" w:pos="1511"/>
              </w:tabs>
              <w:rPr>
                <w:rFonts w:ascii="Arial" w:eastAsia="Times New Roman" w:hAnsi="Arial" w:cs="Arial"/>
                <w:sz w:val="18"/>
                <w:szCs w:val="18"/>
                <w:lang w:val="es-CO"/>
              </w:rPr>
            </w:pPr>
            <w:r w:rsidRPr="00CA4B52">
              <w:rPr>
                <w:rFonts w:ascii="Arial" w:eastAsia="Times New Roman" w:hAnsi="Arial" w:cs="Arial"/>
                <w:sz w:val="18"/>
                <w:szCs w:val="18"/>
                <w:lang w:val="es-CO"/>
              </w:rPr>
              <w:t>Servicio al Ciudadano</w:t>
            </w:r>
          </w:p>
        </w:tc>
        <w:tc>
          <w:tcPr>
            <w:tcW w:w="212" w:type="pct"/>
            <w:vAlign w:val="center"/>
          </w:tcPr>
          <w:p w:rsidR="00811EA3" w:rsidRPr="007B005D" w:rsidRDefault="00811EA3" w:rsidP="006D6919">
            <w:pPr>
              <w:tabs>
                <w:tab w:val="left" w:pos="1511"/>
              </w:tabs>
              <w:jc w:val="center"/>
              <w:rPr>
                <w:rFonts w:ascii="Arial" w:eastAsia="Times New Roman" w:hAnsi="Arial" w:cs="Arial"/>
                <w:sz w:val="18"/>
                <w:szCs w:val="18"/>
                <w:lang w:val="es-CO"/>
              </w:rPr>
            </w:pPr>
          </w:p>
        </w:tc>
        <w:tc>
          <w:tcPr>
            <w:tcW w:w="215" w:type="pct"/>
            <w:vAlign w:val="center"/>
          </w:tcPr>
          <w:p w:rsidR="00811EA3" w:rsidRPr="007B005D" w:rsidRDefault="00536AA8" w:rsidP="006D6919">
            <w:pPr>
              <w:ind w:right="288"/>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3" w:type="pct"/>
            <w:vAlign w:val="center"/>
          </w:tcPr>
          <w:p w:rsidR="00811EA3" w:rsidRPr="007B005D" w:rsidRDefault="00811EA3" w:rsidP="006D6919">
            <w:pPr>
              <w:ind w:right="288"/>
              <w:jc w:val="center"/>
              <w:rPr>
                <w:rFonts w:ascii="Arial" w:eastAsia="Times New Roman" w:hAnsi="Arial" w:cs="Arial"/>
                <w:sz w:val="18"/>
                <w:szCs w:val="18"/>
                <w:lang w:val="es-CO"/>
              </w:rPr>
            </w:pPr>
          </w:p>
        </w:tc>
      </w:tr>
      <w:tr w:rsidR="006D6919" w:rsidRPr="007B005D" w:rsidTr="006D6919">
        <w:trPr>
          <w:trHeight w:val="1594"/>
          <w:jc w:val="center"/>
        </w:trPr>
        <w:tc>
          <w:tcPr>
            <w:tcW w:w="194" w:type="pct"/>
            <w:vMerge/>
            <w:vAlign w:val="center"/>
          </w:tcPr>
          <w:p w:rsidR="00811EA3" w:rsidRPr="007B005D" w:rsidRDefault="00811EA3" w:rsidP="005A21D2">
            <w:pPr>
              <w:ind w:right="288"/>
              <w:jc w:val="center"/>
              <w:rPr>
                <w:rFonts w:ascii="Arial" w:eastAsia="Times New Roman" w:hAnsi="Arial" w:cs="Arial"/>
                <w:sz w:val="18"/>
                <w:szCs w:val="18"/>
                <w:lang w:val="es-CO"/>
              </w:rPr>
            </w:pPr>
          </w:p>
        </w:tc>
        <w:tc>
          <w:tcPr>
            <w:tcW w:w="1169" w:type="pct"/>
            <w:vMerge/>
            <w:vAlign w:val="center"/>
          </w:tcPr>
          <w:p w:rsidR="00811EA3" w:rsidRPr="007B005D" w:rsidRDefault="00811EA3" w:rsidP="000D4DE9">
            <w:pPr>
              <w:ind w:right="-108"/>
              <w:rPr>
                <w:rFonts w:ascii="Arial" w:eastAsia="Times New Roman" w:hAnsi="Arial" w:cs="Arial"/>
                <w:sz w:val="18"/>
                <w:szCs w:val="18"/>
                <w:lang w:val="es-CO"/>
              </w:rPr>
            </w:pPr>
          </w:p>
        </w:tc>
        <w:tc>
          <w:tcPr>
            <w:tcW w:w="213" w:type="pct"/>
            <w:vAlign w:val="center"/>
          </w:tcPr>
          <w:p w:rsidR="00811EA3" w:rsidRPr="007B005D" w:rsidRDefault="00811EA3" w:rsidP="005A21D2">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3.2</w:t>
            </w:r>
          </w:p>
        </w:tc>
        <w:tc>
          <w:tcPr>
            <w:tcW w:w="1281" w:type="pct"/>
            <w:vAlign w:val="center"/>
          </w:tcPr>
          <w:p w:rsidR="00811EA3" w:rsidRPr="007B005D" w:rsidRDefault="00811EA3" w:rsidP="00536AA8">
            <w:pPr>
              <w:ind w:right="-108"/>
              <w:rPr>
                <w:rFonts w:ascii="Arial" w:eastAsia="Times New Roman" w:hAnsi="Arial" w:cs="Arial"/>
                <w:sz w:val="18"/>
                <w:szCs w:val="18"/>
                <w:lang w:val="es-CO"/>
              </w:rPr>
            </w:pPr>
            <w:bookmarkStart w:id="95" w:name="OLE_LINK75"/>
            <w:bookmarkStart w:id="96" w:name="OLE_LINK76"/>
            <w:r w:rsidRPr="007B005D">
              <w:rPr>
                <w:rFonts w:ascii="Arial" w:eastAsia="Times New Roman" w:hAnsi="Arial" w:cs="Arial"/>
                <w:sz w:val="18"/>
                <w:szCs w:val="18"/>
                <w:lang w:val="es-CO"/>
              </w:rPr>
              <w:t>Analizar la “Racionalización de trámites” con la matriz propuesta en la guía “Estrategia para la elaboración del plan anticorrupción y atención al ciudadano v2</w:t>
            </w:r>
            <w:bookmarkEnd w:id="95"/>
            <w:bookmarkEnd w:id="96"/>
          </w:p>
        </w:tc>
        <w:tc>
          <w:tcPr>
            <w:tcW w:w="693" w:type="pct"/>
            <w:vAlign w:val="center"/>
          </w:tcPr>
          <w:p w:rsidR="00811EA3" w:rsidRPr="007B005D" w:rsidRDefault="00811EA3" w:rsidP="00536AA8">
            <w:pPr>
              <w:ind w:right="-109"/>
              <w:rPr>
                <w:rFonts w:ascii="Arial" w:eastAsia="Times New Roman" w:hAnsi="Arial" w:cs="Arial"/>
                <w:sz w:val="18"/>
                <w:szCs w:val="18"/>
                <w:lang w:val="es-CO"/>
              </w:rPr>
            </w:pPr>
            <w:bookmarkStart w:id="97" w:name="OLE_LINK77"/>
            <w:bookmarkStart w:id="98" w:name="OLE_LINK78"/>
            <w:r w:rsidRPr="007B005D">
              <w:rPr>
                <w:rFonts w:ascii="Arial" w:eastAsia="Times New Roman" w:hAnsi="Arial" w:cs="Arial"/>
                <w:sz w:val="18"/>
                <w:szCs w:val="18"/>
                <w:lang w:val="es-CO"/>
              </w:rPr>
              <w:t>La matriz de Racionalización de trámites</w:t>
            </w:r>
            <w:bookmarkEnd w:id="97"/>
            <w:bookmarkEnd w:id="98"/>
          </w:p>
        </w:tc>
        <w:tc>
          <w:tcPr>
            <w:tcW w:w="811" w:type="pct"/>
            <w:vAlign w:val="center"/>
          </w:tcPr>
          <w:p w:rsidR="00811EA3" w:rsidRPr="007B005D" w:rsidRDefault="00CA4B52" w:rsidP="006D6919">
            <w:pPr>
              <w:tabs>
                <w:tab w:val="left" w:pos="1511"/>
              </w:tabs>
              <w:rPr>
                <w:rFonts w:ascii="Arial" w:eastAsia="Times New Roman" w:hAnsi="Arial" w:cs="Arial"/>
                <w:sz w:val="18"/>
                <w:szCs w:val="18"/>
                <w:lang w:val="es-CO"/>
              </w:rPr>
            </w:pPr>
            <w:bookmarkStart w:id="99" w:name="OLE_LINK79"/>
            <w:bookmarkStart w:id="100" w:name="OLE_LINK80"/>
            <w:r>
              <w:rPr>
                <w:rFonts w:ascii="Arial" w:eastAsia="Times New Roman" w:hAnsi="Arial" w:cs="Arial"/>
                <w:sz w:val="18"/>
                <w:szCs w:val="18"/>
                <w:lang w:val="es-CO"/>
              </w:rPr>
              <w:t>Servicio al Ciudadano y Direccionamiento Estratégico</w:t>
            </w:r>
            <w:bookmarkEnd w:id="99"/>
            <w:bookmarkEnd w:id="100"/>
          </w:p>
        </w:tc>
        <w:tc>
          <w:tcPr>
            <w:tcW w:w="212" w:type="pct"/>
            <w:vAlign w:val="center"/>
          </w:tcPr>
          <w:p w:rsidR="00811EA3" w:rsidRPr="007B005D" w:rsidRDefault="00811EA3" w:rsidP="006D6919">
            <w:pPr>
              <w:tabs>
                <w:tab w:val="left" w:pos="1511"/>
              </w:tabs>
              <w:jc w:val="center"/>
              <w:rPr>
                <w:rFonts w:ascii="Arial" w:eastAsia="Times New Roman" w:hAnsi="Arial" w:cs="Arial"/>
                <w:sz w:val="18"/>
                <w:szCs w:val="18"/>
                <w:lang w:val="es-CO"/>
              </w:rPr>
            </w:pPr>
          </w:p>
        </w:tc>
        <w:tc>
          <w:tcPr>
            <w:tcW w:w="215" w:type="pct"/>
            <w:vAlign w:val="center"/>
          </w:tcPr>
          <w:p w:rsidR="00811EA3" w:rsidRPr="007B005D" w:rsidRDefault="00536AA8" w:rsidP="006D6919">
            <w:pPr>
              <w:ind w:right="288"/>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3" w:type="pct"/>
            <w:vAlign w:val="center"/>
          </w:tcPr>
          <w:p w:rsidR="00811EA3" w:rsidRPr="007B005D" w:rsidRDefault="00811EA3" w:rsidP="006D6919">
            <w:pPr>
              <w:ind w:right="288"/>
              <w:jc w:val="center"/>
              <w:rPr>
                <w:rFonts w:ascii="Arial" w:eastAsia="Times New Roman" w:hAnsi="Arial" w:cs="Arial"/>
                <w:sz w:val="18"/>
                <w:szCs w:val="18"/>
                <w:lang w:val="es-CO"/>
              </w:rPr>
            </w:pPr>
          </w:p>
        </w:tc>
      </w:tr>
      <w:tr w:rsidR="006D6919" w:rsidRPr="007B005D" w:rsidTr="006D6919">
        <w:trPr>
          <w:trHeight w:val="880"/>
          <w:jc w:val="center"/>
        </w:trPr>
        <w:tc>
          <w:tcPr>
            <w:tcW w:w="194" w:type="pct"/>
            <w:vMerge/>
            <w:vAlign w:val="center"/>
          </w:tcPr>
          <w:p w:rsidR="00811EA3" w:rsidRPr="007B005D" w:rsidRDefault="00811EA3" w:rsidP="005A21D2">
            <w:pPr>
              <w:ind w:right="288"/>
              <w:jc w:val="center"/>
              <w:rPr>
                <w:rFonts w:ascii="Arial" w:eastAsia="Times New Roman" w:hAnsi="Arial" w:cs="Arial"/>
                <w:sz w:val="18"/>
                <w:szCs w:val="18"/>
                <w:lang w:val="es-CO"/>
              </w:rPr>
            </w:pPr>
          </w:p>
        </w:tc>
        <w:tc>
          <w:tcPr>
            <w:tcW w:w="1169" w:type="pct"/>
            <w:vMerge/>
            <w:vAlign w:val="center"/>
          </w:tcPr>
          <w:p w:rsidR="00811EA3" w:rsidRPr="007B005D" w:rsidRDefault="00811EA3" w:rsidP="000D4DE9">
            <w:pPr>
              <w:ind w:right="-108"/>
              <w:rPr>
                <w:rFonts w:ascii="Arial" w:eastAsia="Times New Roman" w:hAnsi="Arial" w:cs="Arial"/>
                <w:sz w:val="18"/>
                <w:szCs w:val="18"/>
                <w:lang w:val="es-CO"/>
              </w:rPr>
            </w:pPr>
          </w:p>
        </w:tc>
        <w:tc>
          <w:tcPr>
            <w:tcW w:w="213" w:type="pct"/>
            <w:vAlign w:val="center"/>
          </w:tcPr>
          <w:p w:rsidR="00811EA3" w:rsidRPr="007B005D" w:rsidRDefault="00811EA3" w:rsidP="005A21D2">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3.3</w:t>
            </w:r>
          </w:p>
        </w:tc>
        <w:tc>
          <w:tcPr>
            <w:tcW w:w="1281" w:type="pct"/>
            <w:vAlign w:val="center"/>
          </w:tcPr>
          <w:p w:rsidR="00811EA3" w:rsidRPr="007B005D" w:rsidRDefault="00811EA3" w:rsidP="00536AA8">
            <w:pPr>
              <w:ind w:right="-108"/>
              <w:rPr>
                <w:rFonts w:ascii="Arial" w:eastAsia="Times New Roman" w:hAnsi="Arial" w:cs="Arial"/>
                <w:sz w:val="18"/>
                <w:szCs w:val="18"/>
                <w:lang w:val="es-CO"/>
              </w:rPr>
            </w:pPr>
            <w:bookmarkStart w:id="101" w:name="OLE_LINK81"/>
            <w:r w:rsidRPr="007B005D">
              <w:rPr>
                <w:rFonts w:ascii="Arial" w:eastAsia="Times New Roman" w:hAnsi="Arial" w:cs="Arial"/>
                <w:sz w:val="18"/>
                <w:szCs w:val="18"/>
                <w:lang w:val="es-CO"/>
              </w:rPr>
              <w:t>Diseñar, implementar y evaluar el Sistema Integral de Calidad de la Entidad</w:t>
            </w:r>
            <w:bookmarkEnd w:id="101"/>
          </w:p>
        </w:tc>
        <w:tc>
          <w:tcPr>
            <w:tcW w:w="693" w:type="pct"/>
            <w:vAlign w:val="center"/>
          </w:tcPr>
          <w:p w:rsidR="00811EA3" w:rsidRPr="007B005D" w:rsidRDefault="00811EA3" w:rsidP="00536AA8">
            <w:pPr>
              <w:ind w:right="-109"/>
              <w:rPr>
                <w:rFonts w:ascii="Arial" w:eastAsia="Times New Roman" w:hAnsi="Arial" w:cs="Arial"/>
                <w:sz w:val="18"/>
                <w:szCs w:val="18"/>
                <w:lang w:val="es-CO"/>
              </w:rPr>
            </w:pPr>
            <w:bookmarkStart w:id="102" w:name="OLE_LINK82"/>
            <w:r w:rsidRPr="007B005D">
              <w:rPr>
                <w:rFonts w:ascii="Arial" w:eastAsia="Times New Roman" w:hAnsi="Arial" w:cs="Arial"/>
                <w:sz w:val="18"/>
                <w:szCs w:val="18"/>
                <w:lang w:val="es-CO"/>
              </w:rPr>
              <w:t>SGC</w:t>
            </w:r>
            <w:bookmarkEnd w:id="102"/>
          </w:p>
        </w:tc>
        <w:tc>
          <w:tcPr>
            <w:tcW w:w="811" w:type="pct"/>
            <w:vAlign w:val="center"/>
          </w:tcPr>
          <w:p w:rsidR="00811EA3" w:rsidRPr="007B005D" w:rsidRDefault="006D6919" w:rsidP="006D6919">
            <w:pPr>
              <w:tabs>
                <w:tab w:val="left" w:pos="1511"/>
              </w:tabs>
              <w:rPr>
                <w:rFonts w:ascii="Arial" w:eastAsia="Times New Roman" w:hAnsi="Arial" w:cs="Arial"/>
                <w:sz w:val="18"/>
                <w:szCs w:val="18"/>
                <w:lang w:val="es-CO"/>
              </w:rPr>
            </w:pPr>
            <w:bookmarkStart w:id="103" w:name="OLE_LINK83"/>
            <w:bookmarkStart w:id="104" w:name="OLE_LINK84"/>
            <w:r>
              <w:rPr>
                <w:rFonts w:ascii="Arial" w:eastAsia="Times New Roman" w:hAnsi="Arial" w:cs="Arial"/>
                <w:sz w:val="18"/>
                <w:szCs w:val="18"/>
                <w:lang w:val="es-CO"/>
              </w:rPr>
              <w:t>Evaluación de la Gestión y Mejoramiento Continuo</w:t>
            </w:r>
            <w:bookmarkEnd w:id="103"/>
            <w:bookmarkEnd w:id="104"/>
          </w:p>
        </w:tc>
        <w:tc>
          <w:tcPr>
            <w:tcW w:w="212" w:type="pct"/>
            <w:vAlign w:val="center"/>
          </w:tcPr>
          <w:p w:rsidR="00811EA3" w:rsidRPr="007B005D" w:rsidRDefault="00536AA8" w:rsidP="006D6919">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5" w:type="pct"/>
            <w:vAlign w:val="center"/>
          </w:tcPr>
          <w:p w:rsidR="00811EA3" w:rsidRPr="007B005D" w:rsidRDefault="00536AA8" w:rsidP="006D6919">
            <w:pPr>
              <w:ind w:right="288"/>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3" w:type="pct"/>
            <w:vAlign w:val="center"/>
          </w:tcPr>
          <w:p w:rsidR="00811EA3" w:rsidRPr="007B005D" w:rsidRDefault="00536AA8" w:rsidP="006D6919">
            <w:pPr>
              <w:ind w:right="288"/>
              <w:jc w:val="center"/>
              <w:rPr>
                <w:rFonts w:ascii="Arial" w:eastAsia="Times New Roman" w:hAnsi="Arial" w:cs="Arial"/>
                <w:sz w:val="18"/>
                <w:szCs w:val="18"/>
                <w:lang w:val="es-CO"/>
              </w:rPr>
            </w:pPr>
            <w:r>
              <w:rPr>
                <w:rFonts w:ascii="Arial" w:eastAsia="Times New Roman" w:hAnsi="Arial" w:cs="Arial"/>
                <w:sz w:val="18"/>
                <w:szCs w:val="18"/>
                <w:lang w:val="es-CO"/>
              </w:rPr>
              <w:t>x</w:t>
            </w:r>
          </w:p>
        </w:tc>
      </w:tr>
      <w:tr w:rsidR="006D6919" w:rsidRPr="007B005D" w:rsidTr="006D6919">
        <w:trPr>
          <w:trHeight w:val="1443"/>
          <w:jc w:val="center"/>
        </w:trPr>
        <w:tc>
          <w:tcPr>
            <w:tcW w:w="194" w:type="pct"/>
            <w:vMerge/>
            <w:vAlign w:val="center"/>
          </w:tcPr>
          <w:p w:rsidR="00811EA3" w:rsidRPr="007B005D" w:rsidRDefault="00811EA3" w:rsidP="005A21D2">
            <w:pPr>
              <w:ind w:right="288"/>
              <w:jc w:val="center"/>
              <w:rPr>
                <w:rFonts w:ascii="Arial" w:eastAsia="Times New Roman" w:hAnsi="Arial" w:cs="Arial"/>
                <w:sz w:val="18"/>
                <w:szCs w:val="18"/>
                <w:lang w:val="es-CO"/>
              </w:rPr>
            </w:pPr>
          </w:p>
        </w:tc>
        <w:tc>
          <w:tcPr>
            <w:tcW w:w="1169" w:type="pct"/>
            <w:vMerge/>
            <w:vAlign w:val="center"/>
          </w:tcPr>
          <w:p w:rsidR="00811EA3" w:rsidRPr="007B005D" w:rsidRDefault="00811EA3" w:rsidP="000D4DE9">
            <w:pPr>
              <w:ind w:right="-108"/>
              <w:rPr>
                <w:rFonts w:ascii="Arial" w:eastAsia="Times New Roman" w:hAnsi="Arial" w:cs="Arial"/>
                <w:sz w:val="18"/>
                <w:szCs w:val="18"/>
                <w:lang w:val="es-CO"/>
              </w:rPr>
            </w:pPr>
          </w:p>
        </w:tc>
        <w:tc>
          <w:tcPr>
            <w:tcW w:w="213" w:type="pct"/>
            <w:vAlign w:val="center"/>
          </w:tcPr>
          <w:p w:rsidR="00811EA3" w:rsidRPr="007B005D" w:rsidRDefault="00811EA3" w:rsidP="005A21D2">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3.4</w:t>
            </w:r>
          </w:p>
        </w:tc>
        <w:tc>
          <w:tcPr>
            <w:tcW w:w="1281" w:type="pct"/>
            <w:vAlign w:val="center"/>
          </w:tcPr>
          <w:p w:rsidR="006D6919" w:rsidRDefault="00811EA3" w:rsidP="00536AA8">
            <w:pPr>
              <w:ind w:right="-108"/>
              <w:rPr>
                <w:rFonts w:ascii="Arial" w:eastAsia="Times New Roman" w:hAnsi="Arial" w:cs="Arial"/>
                <w:sz w:val="18"/>
                <w:szCs w:val="18"/>
                <w:lang w:val="es-CO"/>
              </w:rPr>
            </w:pPr>
            <w:bookmarkStart w:id="105" w:name="OLE_LINK85"/>
            <w:bookmarkStart w:id="106" w:name="OLE_LINK86"/>
            <w:r w:rsidRPr="007B005D">
              <w:rPr>
                <w:rFonts w:ascii="Arial" w:eastAsia="Times New Roman" w:hAnsi="Arial" w:cs="Arial"/>
                <w:sz w:val="18"/>
                <w:szCs w:val="18"/>
                <w:lang w:val="es-CO"/>
              </w:rPr>
              <w:t>Analizar los procesos que requieran de un seguimiento</w:t>
            </w:r>
          </w:p>
          <w:p w:rsidR="00811EA3" w:rsidRPr="007B005D" w:rsidRDefault="00811EA3" w:rsidP="00536AA8">
            <w:pPr>
              <w:ind w:right="-108"/>
              <w:rPr>
                <w:rFonts w:ascii="Arial" w:eastAsia="Times New Roman" w:hAnsi="Arial" w:cs="Arial"/>
                <w:sz w:val="18"/>
                <w:szCs w:val="18"/>
                <w:lang w:val="es-CO"/>
              </w:rPr>
            </w:pPr>
            <w:proofErr w:type="gramStart"/>
            <w:r w:rsidRPr="007B005D">
              <w:rPr>
                <w:rFonts w:ascii="Arial" w:eastAsia="Times New Roman" w:hAnsi="Arial" w:cs="Arial"/>
                <w:sz w:val="18"/>
                <w:szCs w:val="18"/>
                <w:lang w:val="es-CO"/>
              </w:rPr>
              <w:t>y</w:t>
            </w:r>
            <w:proofErr w:type="gramEnd"/>
            <w:r w:rsidRPr="007B005D">
              <w:rPr>
                <w:rFonts w:ascii="Arial" w:eastAsia="Times New Roman" w:hAnsi="Arial" w:cs="Arial"/>
                <w:sz w:val="18"/>
                <w:szCs w:val="18"/>
                <w:lang w:val="es-CO"/>
              </w:rPr>
              <w:t xml:space="preserve"> control sistematizado y que no formen parte de las herramientas tecnológicas actuales.</w:t>
            </w:r>
            <w:bookmarkEnd w:id="105"/>
            <w:bookmarkEnd w:id="106"/>
          </w:p>
        </w:tc>
        <w:tc>
          <w:tcPr>
            <w:tcW w:w="693" w:type="pct"/>
            <w:vAlign w:val="center"/>
          </w:tcPr>
          <w:p w:rsidR="00811EA3" w:rsidRPr="007B005D" w:rsidRDefault="00A53706" w:rsidP="00536AA8">
            <w:pPr>
              <w:ind w:right="-109"/>
              <w:rPr>
                <w:rFonts w:ascii="Arial" w:eastAsia="Times New Roman" w:hAnsi="Arial" w:cs="Arial"/>
                <w:sz w:val="18"/>
                <w:szCs w:val="18"/>
                <w:lang w:val="es-CO"/>
              </w:rPr>
            </w:pPr>
            <w:bookmarkStart w:id="107" w:name="OLE_LINK87"/>
            <w:bookmarkStart w:id="108" w:name="OLE_LINK88"/>
            <w:r w:rsidRPr="007B005D">
              <w:rPr>
                <w:rFonts w:ascii="Arial" w:eastAsia="Times New Roman" w:hAnsi="Arial" w:cs="Arial"/>
                <w:sz w:val="18"/>
                <w:szCs w:val="18"/>
                <w:lang w:val="es-CO"/>
              </w:rPr>
              <w:t>Matriz con procesos identificados</w:t>
            </w:r>
            <w:bookmarkEnd w:id="107"/>
            <w:bookmarkEnd w:id="108"/>
          </w:p>
        </w:tc>
        <w:tc>
          <w:tcPr>
            <w:tcW w:w="811" w:type="pct"/>
            <w:vAlign w:val="center"/>
          </w:tcPr>
          <w:p w:rsidR="00811EA3" w:rsidRPr="007B005D" w:rsidRDefault="006D6919" w:rsidP="006D6919">
            <w:pPr>
              <w:tabs>
                <w:tab w:val="left" w:pos="1511"/>
              </w:tabs>
              <w:rPr>
                <w:rFonts w:ascii="Arial" w:eastAsia="Times New Roman" w:hAnsi="Arial" w:cs="Arial"/>
                <w:sz w:val="18"/>
                <w:szCs w:val="18"/>
                <w:lang w:val="es-CO"/>
              </w:rPr>
            </w:pPr>
            <w:bookmarkStart w:id="109" w:name="OLE_LINK89"/>
            <w:r>
              <w:rPr>
                <w:rFonts w:ascii="Arial" w:eastAsia="Times New Roman" w:hAnsi="Arial" w:cs="Arial"/>
                <w:sz w:val="18"/>
                <w:szCs w:val="18"/>
                <w:lang w:val="es-CO"/>
              </w:rPr>
              <w:t>Todos los procesos</w:t>
            </w:r>
            <w:bookmarkEnd w:id="109"/>
          </w:p>
        </w:tc>
        <w:tc>
          <w:tcPr>
            <w:tcW w:w="212" w:type="pct"/>
            <w:vAlign w:val="center"/>
          </w:tcPr>
          <w:p w:rsidR="00811EA3" w:rsidRPr="007B005D" w:rsidRDefault="00811EA3" w:rsidP="006D6919">
            <w:pPr>
              <w:tabs>
                <w:tab w:val="left" w:pos="1511"/>
              </w:tabs>
              <w:jc w:val="center"/>
              <w:rPr>
                <w:rFonts w:ascii="Arial" w:eastAsia="Times New Roman" w:hAnsi="Arial" w:cs="Arial"/>
                <w:sz w:val="18"/>
                <w:szCs w:val="18"/>
                <w:lang w:val="es-CO"/>
              </w:rPr>
            </w:pPr>
          </w:p>
        </w:tc>
        <w:tc>
          <w:tcPr>
            <w:tcW w:w="215" w:type="pct"/>
            <w:vAlign w:val="center"/>
          </w:tcPr>
          <w:p w:rsidR="00811EA3" w:rsidRPr="007B005D" w:rsidRDefault="00536AA8" w:rsidP="006D6919">
            <w:pPr>
              <w:ind w:right="288"/>
              <w:jc w:val="center"/>
              <w:rPr>
                <w:rFonts w:ascii="Arial" w:eastAsia="Times New Roman" w:hAnsi="Arial" w:cs="Arial"/>
                <w:sz w:val="18"/>
                <w:szCs w:val="18"/>
                <w:lang w:val="es-CO"/>
              </w:rPr>
            </w:pPr>
            <w:r>
              <w:rPr>
                <w:rFonts w:ascii="Arial" w:eastAsia="Times New Roman" w:hAnsi="Arial" w:cs="Arial"/>
                <w:sz w:val="18"/>
                <w:szCs w:val="18"/>
                <w:lang w:val="es-CO"/>
              </w:rPr>
              <w:t>x</w:t>
            </w:r>
          </w:p>
        </w:tc>
        <w:tc>
          <w:tcPr>
            <w:tcW w:w="213" w:type="pct"/>
            <w:vAlign w:val="center"/>
          </w:tcPr>
          <w:p w:rsidR="00811EA3" w:rsidRPr="007B005D" w:rsidRDefault="00811EA3" w:rsidP="006D6919">
            <w:pPr>
              <w:ind w:right="288"/>
              <w:jc w:val="center"/>
              <w:rPr>
                <w:rFonts w:ascii="Arial" w:eastAsia="Times New Roman" w:hAnsi="Arial" w:cs="Arial"/>
                <w:sz w:val="18"/>
                <w:szCs w:val="18"/>
                <w:lang w:val="es-CO"/>
              </w:rPr>
            </w:pPr>
          </w:p>
        </w:tc>
      </w:tr>
      <w:tr w:rsidR="006D6919" w:rsidRPr="007B005D" w:rsidTr="006D6919">
        <w:trPr>
          <w:trHeight w:val="801"/>
          <w:jc w:val="center"/>
        </w:trPr>
        <w:tc>
          <w:tcPr>
            <w:tcW w:w="194" w:type="pct"/>
            <w:vAlign w:val="center"/>
          </w:tcPr>
          <w:p w:rsidR="00811EA3" w:rsidRPr="007B005D" w:rsidRDefault="00811EA3" w:rsidP="005A21D2">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4</w:t>
            </w:r>
          </w:p>
        </w:tc>
        <w:tc>
          <w:tcPr>
            <w:tcW w:w="1169" w:type="pct"/>
            <w:vAlign w:val="center"/>
          </w:tcPr>
          <w:p w:rsidR="00811EA3" w:rsidRPr="007B005D" w:rsidRDefault="00811EA3" w:rsidP="000D4DE9">
            <w:pPr>
              <w:tabs>
                <w:tab w:val="left" w:pos="1973"/>
              </w:tabs>
              <w:ind w:right="-108"/>
              <w:rPr>
                <w:rFonts w:ascii="Arial" w:eastAsia="Times New Roman" w:hAnsi="Arial" w:cs="Arial"/>
                <w:sz w:val="18"/>
                <w:szCs w:val="18"/>
                <w:lang w:val="es-CO"/>
              </w:rPr>
            </w:pPr>
            <w:bookmarkStart w:id="110" w:name="OLE_LINK91"/>
            <w:bookmarkStart w:id="111" w:name="OLE_LINK92"/>
            <w:r w:rsidRPr="007B005D">
              <w:rPr>
                <w:rFonts w:ascii="Arial" w:eastAsia="Times New Roman" w:hAnsi="Arial" w:cs="Arial"/>
                <w:sz w:val="18"/>
                <w:szCs w:val="18"/>
                <w:lang w:val="es-CO"/>
              </w:rPr>
              <w:t>Interoperabilidad</w:t>
            </w:r>
            <w:bookmarkEnd w:id="110"/>
            <w:bookmarkEnd w:id="111"/>
          </w:p>
        </w:tc>
        <w:tc>
          <w:tcPr>
            <w:tcW w:w="213" w:type="pct"/>
            <w:vAlign w:val="center"/>
          </w:tcPr>
          <w:p w:rsidR="00811EA3" w:rsidRPr="007B005D" w:rsidRDefault="00811EA3" w:rsidP="002B1584">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4.1</w:t>
            </w:r>
          </w:p>
        </w:tc>
        <w:tc>
          <w:tcPr>
            <w:tcW w:w="1281" w:type="pct"/>
            <w:vAlign w:val="center"/>
          </w:tcPr>
          <w:p w:rsidR="00811EA3" w:rsidRPr="007B005D" w:rsidRDefault="00811EA3" w:rsidP="006D6919">
            <w:pPr>
              <w:ind w:right="-108"/>
              <w:rPr>
                <w:rFonts w:ascii="Arial" w:eastAsia="Times New Roman" w:hAnsi="Arial" w:cs="Arial"/>
                <w:sz w:val="18"/>
                <w:szCs w:val="18"/>
                <w:lang w:val="es-CO"/>
              </w:rPr>
            </w:pPr>
            <w:bookmarkStart w:id="112" w:name="OLE_LINK94"/>
            <w:bookmarkStart w:id="113" w:name="OLE_LINK95"/>
            <w:r w:rsidRPr="007B005D">
              <w:rPr>
                <w:rFonts w:ascii="Arial" w:eastAsia="Times New Roman" w:hAnsi="Arial" w:cs="Arial"/>
                <w:sz w:val="18"/>
                <w:szCs w:val="18"/>
                <w:lang w:val="es-CO"/>
              </w:rPr>
              <w:t>Realizar convenio de ser el caso, para consulta del trámite(s) con otras entidades</w:t>
            </w:r>
            <w:bookmarkEnd w:id="112"/>
            <w:bookmarkEnd w:id="113"/>
          </w:p>
        </w:tc>
        <w:tc>
          <w:tcPr>
            <w:tcW w:w="693" w:type="pct"/>
            <w:vAlign w:val="center"/>
          </w:tcPr>
          <w:p w:rsidR="00811EA3" w:rsidRPr="007B005D" w:rsidRDefault="00811EA3" w:rsidP="00536AA8">
            <w:pPr>
              <w:ind w:left="51" w:right="-108"/>
              <w:rPr>
                <w:rFonts w:ascii="Arial" w:eastAsia="Times New Roman" w:hAnsi="Arial" w:cs="Arial"/>
                <w:sz w:val="18"/>
                <w:szCs w:val="18"/>
                <w:lang w:val="es-CO"/>
              </w:rPr>
            </w:pPr>
            <w:bookmarkStart w:id="114" w:name="OLE_LINK96"/>
            <w:r w:rsidRPr="007B005D">
              <w:rPr>
                <w:rFonts w:ascii="Arial" w:eastAsia="Times New Roman" w:hAnsi="Arial" w:cs="Arial"/>
                <w:sz w:val="18"/>
                <w:szCs w:val="18"/>
                <w:lang w:val="es-CO"/>
              </w:rPr>
              <w:t>Convenio o acuerdo</w:t>
            </w:r>
            <w:bookmarkEnd w:id="114"/>
          </w:p>
        </w:tc>
        <w:tc>
          <w:tcPr>
            <w:tcW w:w="811" w:type="pct"/>
            <w:vAlign w:val="center"/>
          </w:tcPr>
          <w:p w:rsidR="00811EA3" w:rsidRPr="007B005D" w:rsidRDefault="00811EA3" w:rsidP="006D6919">
            <w:pPr>
              <w:tabs>
                <w:tab w:val="left" w:pos="1511"/>
              </w:tabs>
              <w:rPr>
                <w:rFonts w:ascii="Arial" w:eastAsia="Times New Roman" w:hAnsi="Arial" w:cs="Arial"/>
                <w:sz w:val="18"/>
                <w:szCs w:val="18"/>
                <w:lang w:val="es-CO"/>
              </w:rPr>
            </w:pPr>
            <w:bookmarkStart w:id="115" w:name="OLE_LINK97"/>
            <w:r w:rsidRPr="007B005D">
              <w:rPr>
                <w:rFonts w:ascii="Arial" w:eastAsia="Times New Roman" w:hAnsi="Arial" w:cs="Arial"/>
                <w:sz w:val="18"/>
                <w:szCs w:val="18"/>
                <w:lang w:val="es-CO"/>
              </w:rPr>
              <w:t>Dirección General</w:t>
            </w:r>
            <w:bookmarkEnd w:id="115"/>
          </w:p>
        </w:tc>
        <w:tc>
          <w:tcPr>
            <w:tcW w:w="212" w:type="pct"/>
            <w:vAlign w:val="center"/>
          </w:tcPr>
          <w:p w:rsidR="00811EA3" w:rsidRPr="007B005D" w:rsidRDefault="00811EA3" w:rsidP="006D6919">
            <w:pPr>
              <w:ind w:right="288"/>
              <w:jc w:val="center"/>
              <w:rPr>
                <w:rFonts w:ascii="Arial" w:eastAsia="Times New Roman" w:hAnsi="Arial" w:cs="Arial"/>
                <w:sz w:val="18"/>
                <w:szCs w:val="18"/>
                <w:lang w:val="es-CO"/>
              </w:rPr>
            </w:pPr>
          </w:p>
        </w:tc>
        <w:tc>
          <w:tcPr>
            <w:tcW w:w="215" w:type="pct"/>
            <w:vAlign w:val="center"/>
          </w:tcPr>
          <w:p w:rsidR="00811EA3" w:rsidRPr="007B005D" w:rsidRDefault="00811EA3" w:rsidP="006D6919">
            <w:pPr>
              <w:tabs>
                <w:tab w:val="left" w:pos="1511"/>
              </w:tabs>
              <w:jc w:val="center"/>
              <w:rPr>
                <w:rFonts w:ascii="Arial" w:eastAsia="Times New Roman" w:hAnsi="Arial" w:cs="Arial"/>
                <w:sz w:val="18"/>
                <w:szCs w:val="18"/>
                <w:lang w:val="es-CO"/>
              </w:rPr>
            </w:pPr>
          </w:p>
        </w:tc>
        <w:tc>
          <w:tcPr>
            <w:tcW w:w="213" w:type="pct"/>
            <w:vAlign w:val="center"/>
          </w:tcPr>
          <w:p w:rsidR="00811EA3" w:rsidRPr="007B005D" w:rsidRDefault="00536AA8" w:rsidP="006D6919">
            <w:pPr>
              <w:tabs>
                <w:tab w:val="left" w:pos="1511"/>
              </w:tabs>
              <w:jc w:val="center"/>
              <w:rPr>
                <w:rFonts w:ascii="Arial" w:eastAsia="Times New Roman" w:hAnsi="Arial" w:cs="Arial"/>
                <w:sz w:val="18"/>
                <w:szCs w:val="18"/>
                <w:lang w:val="es-CO"/>
              </w:rPr>
            </w:pPr>
            <w:r>
              <w:rPr>
                <w:rFonts w:ascii="Arial" w:eastAsia="Times New Roman" w:hAnsi="Arial" w:cs="Arial"/>
                <w:sz w:val="18"/>
                <w:szCs w:val="18"/>
                <w:lang w:val="es-CO"/>
              </w:rPr>
              <w:t>x</w:t>
            </w:r>
          </w:p>
        </w:tc>
      </w:tr>
    </w:tbl>
    <w:p w:rsidR="006D6919" w:rsidRDefault="006D6919" w:rsidP="007B005D">
      <w:pPr>
        <w:pStyle w:val="Ttulo2"/>
        <w:rPr>
          <w:rFonts w:ascii="Arial" w:hAnsi="Arial" w:cs="Arial"/>
          <w:i/>
          <w:color w:val="auto"/>
          <w:sz w:val="28"/>
          <w:lang w:val="es-CO"/>
        </w:rPr>
      </w:pPr>
      <w:bookmarkStart w:id="116" w:name="_Toc473708466"/>
    </w:p>
    <w:p w:rsidR="007B005D" w:rsidRPr="007B005D" w:rsidRDefault="007B005D" w:rsidP="007B005D">
      <w:pPr>
        <w:pStyle w:val="Ttulo2"/>
        <w:rPr>
          <w:rFonts w:ascii="Arial" w:hAnsi="Arial" w:cs="Arial"/>
          <w:i/>
          <w:color w:val="auto"/>
          <w:sz w:val="28"/>
          <w:lang w:val="es-CO"/>
        </w:rPr>
      </w:pPr>
      <w:r w:rsidRPr="007B005D">
        <w:rPr>
          <w:rFonts w:ascii="Arial" w:hAnsi="Arial" w:cs="Arial"/>
          <w:i/>
          <w:color w:val="auto"/>
          <w:sz w:val="28"/>
          <w:lang w:val="es-CO"/>
        </w:rPr>
        <w:t>TERCER COMPONENTE – Rendición de cuentas.</w:t>
      </w:r>
      <w:bookmarkEnd w:id="116"/>
    </w:p>
    <w:p w:rsidR="007B005D" w:rsidRPr="007B005D" w:rsidRDefault="007B005D" w:rsidP="007B005D">
      <w:pPr>
        <w:rPr>
          <w:rFonts w:ascii="Arial" w:eastAsia="Times New Roman" w:hAnsi="Arial" w:cs="Arial"/>
          <w:lang w:val="es-CO"/>
        </w:rPr>
      </w:pPr>
    </w:p>
    <w:p w:rsidR="007B005D" w:rsidRPr="007B005D" w:rsidRDefault="007B005D" w:rsidP="007B005D">
      <w:pPr>
        <w:pStyle w:val="Default"/>
        <w:jc w:val="both"/>
      </w:pPr>
      <w:r w:rsidRPr="007B005D">
        <w:rPr>
          <w:rFonts w:eastAsia="Arial"/>
          <w:color w:val="auto"/>
        </w:rPr>
        <w:t xml:space="preserve">La rendición de cuentas tiene como finalidad informar sobre la administración, el manejo y el rendimiento de fondos, bienes o recursos públicos.  </w:t>
      </w:r>
      <w:r w:rsidRPr="007B005D">
        <w:t>El Fondo de Valorización de Medellín–FONVALMED-, informa el avance de su labor y rinde cuentas a diferentes entes de control, como lo son:</w:t>
      </w:r>
    </w:p>
    <w:p w:rsidR="007B005D" w:rsidRPr="007B005D" w:rsidRDefault="007B005D" w:rsidP="007B005D">
      <w:pPr>
        <w:tabs>
          <w:tab w:val="left" w:pos="3497"/>
        </w:tabs>
        <w:jc w:val="both"/>
        <w:rPr>
          <w:rFonts w:ascii="Arial" w:hAnsi="Arial" w:cs="Arial"/>
          <w:lang w:val="es-CO"/>
        </w:rPr>
      </w:pPr>
    </w:p>
    <w:p w:rsidR="007B005D" w:rsidRPr="007B005D" w:rsidRDefault="007B005D" w:rsidP="007B005D">
      <w:pPr>
        <w:pStyle w:val="Prrafodelista"/>
        <w:numPr>
          <w:ilvl w:val="0"/>
          <w:numId w:val="25"/>
        </w:numPr>
        <w:tabs>
          <w:tab w:val="left" w:pos="3497"/>
        </w:tabs>
        <w:jc w:val="both"/>
        <w:rPr>
          <w:rFonts w:ascii="Arial" w:hAnsi="Arial" w:cs="Arial"/>
          <w:sz w:val="24"/>
          <w:lang w:val="es-CO"/>
        </w:rPr>
      </w:pPr>
      <w:r w:rsidRPr="007B005D">
        <w:rPr>
          <w:rFonts w:ascii="Arial" w:hAnsi="Arial" w:cs="Arial"/>
          <w:sz w:val="24"/>
          <w:lang w:val="es-CO"/>
        </w:rPr>
        <w:lastRenderedPageBreak/>
        <w:t>Órganos de control fiscal de manera periódica,  siempre que lo requieran.</w:t>
      </w:r>
    </w:p>
    <w:p w:rsidR="007B005D" w:rsidRPr="007B005D" w:rsidRDefault="007B005D" w:rsidP="007B005D">
      <w:pPr>
        <w:pStyle w:val="Prrafodelista"/>
        <w:numPr>
          <w:ilvl w:val="0"/>
          <w:numId w:val="25"/>
        </w:numPr>
        <w:tabs>
          <w:tab w:val="left" w:pos="3497"/>
        </w:tabs>
        <w:jc w:val="both"/>
        <w:rPr>
          <w:rFonts w:ascii="Arial" w:hAnsi="Arial" w:cs="Arial"/>
          <w:sz w:val="24"/>
          <w:lang w:val="es-CO"/>
        </w:rPr>
      </w:pPr>
      <w:r w:rsidRPr="007B005D">
        <w:rPr>
          <w:rFonts w:ascii="Arial" w:hAnsi="Arial" w:cs="Arial"/>
          <w:sz w:val="24"/>
          <w:lang w:val="es-CO"/>
        </w:rPr>
        <w:t>Órganos de control político y disciplinario, siempre que lo requieran.</w:t>
      </w:r>
    </w:p>
    <w:p w:rsidR="007B005D" w:rsidRPr="007B005D" w:rsidRDefault="007B005D" w:rsidP="007B005D">
      <w:pPr>
        <w:pStyle w:val="Prrafodelista"/>
        <w:numPr>
          <w:ilvl w:val="0"/>
          <w:numId w:val="25"/>
        </w:numPr>
        <w:tabs>
          <w:tab w:val="left" w:pos="3497"/>
        </w:tabs>
        <w:jc w:val="both"/>
        <w:rPr>
          <w:rFonts w:ascii="Arial" w:hAnsi="Arial" w:cs="Arial"/>
          <w:sz w:val="24"/>
          <w:lang w:val="es-CO"/>
        </w:rPr>
      </w:pPr>
      <w:r w:rsidRPr="007B005D">
        <w:rPr>
          <w:rFonts w:ascii="Arial" w:hAnsi="Arial" w:cs="Arial"/>
          <w:sz w:val="24"/>
          <w:lang w:val="es-CO"/>
        </w:rPr>
        <w:t>Otros Organismos establecidos por Ley y demás normas vigentes.</w:t>
      </w:r>
    </w:p>
    <w:p w:rsidR="007B005D" w:rsidRPr="007B005D" w:rsidRDefault="007B005D" w:rsidP="007B005D">
      <w:pPr>
        <w:pStyle w:val="Prrafodelista"/>
        <w:numPr>
          <w:ilvl w:val="0"/>
          <w:numId w:val="25"/>
        </w:numPr>
        <w:tabs>
          <w:tab w:val="left" w:pos="3497"/>
        </w:tabs>
        <w:jc w:val="both"/>
        <w:rPr>
          <w:rFonts w:ascii="Arial" w:hAnsi="Arial" w:cs="Arial"/>
          <w:sz w:val="24"/>
          <w:lang w:val="es-CO"/>
        </w:rPr>
      </w:pPr>
      <w:r w:rsidRPr="007B005D">
        <w:rPr>
          <w:rFonts w:ascii="Arial" w:hAnsi="Arial" w:cs="Arial"/>
          <w:sz w:val="24"/>
          <w:lang w:val="es-CO"/>
        </w:rPr>
        <w:t xml:space="preserve">A la población beneficiaria de los proyectos de interés público, financiados con la contribución de valorización, se realiza un acompañamiento </w:t>
      </w:r>
      <w:proofErr w:type="spellStart"/>
      <w:r w:rsidRPr="007B005D">
        <w:rPr>
          <w:rFonts w:ascii="Arial" w:hAnsi="Arial" w:cs="Arial"/>
          <w:sz w:val="24"/>
          <w:lang w:val="es-CO"/>
        </w:rPr>
        <w:t>socioambiental</w:t>
      </w:r>
      <w:proofErr w:type="spellEnd"/>
      <w:r w:rsidRPr="007B005D">
        <w:rPr>
          <w:rFonts w:ascii="Arial" w:hAnsi="Arial" w:cs="Arial"/>
          <w:sz w:val="24"/>
          <w:lang w:val="es-CO"/>
        </w:rPr>
        <w:t xml:space="preserve"> antes, durante y después de la ejecución de las obras de modo que permita una comunicación constante y facilite los procesos de diálogo entre la Entidad y la comunidad.</w:t>
      </w:r>
    </w:p>
    <w:p w:rsidR="007B005D" w:rsidRPr="007B005D" w:rsidRDefault="007B005D" w:rsidP="007B005D">
      <w:pPr>
        <w:pStyle w:val="Prrafodelista"/>
        <w:numPr>
          <w:ilvl w:val="0"/>
          <w:numId w:val="25"/>
        </w:numPr>
        <w:tabs>
          <w:tab w:val="left" w:pos="3497"/>
        </w:tabs>
        <w:jc w:val="both"/>
        <w:rPr>
          <w:rFonts w:ascii="Arial" w:hAnsi="Arial" w:cs="Arial"/>
          <w:sz w:val="24"/>
          <w:lang w:val="es-CO"/>
        </w:rPr>
      </w:pPr>
      <w:r w:rsidRPr="007B005D">
        <w:rPr>
          <w:rFonts w:ascii="Arial" w:hAnsi="Arial" w:cs="Arial"/>
          <w:sz w:val="24"/>
          <w:lang w:val="es-CO"/>
        </w:rPr>
        <w:t>A la ciudadanía en general se realiza una rendición de cuentas, a través de los medios de comunicación.</w:t>
      </w:r>
    </w:p>
    <w:p w:rsidR="007B005D" w:rsidRPr="007B005D" w:rsidRDefault="007B005D" w:rsidP="007B005D">
      <w:pPr>
        <w:tabs>
          <w:tab w:val="left" w:pos="3497"/>
        </w:tabs>
        <w:jc w:val="both"/>
        <w:rPr>
          <w:rFonts w:ascii="Arial" w:hAnsi="Arial" w:cs="Arial"/>
          <w:lang w:val="es-CO"/>
        </w:rPr>
      </w:pPr>
    </w:p>
    <w:p w:rsidR="007B005D" w:rsidRPr="007B005D" w:rsidRDefault="007B005D" w:rsidP="007B005D">
      <w:pPr>
        <w:tabs>
          <w:tab w:val="left" w:pos="3497"/>
        </w:tabs>
        <w:jc w:val="both"/>
        <w:rPr>
          <w:rFonts w:ascii="Arial" w:hAnsi="Arial" w:cs="Arial"/>
          <w:lang w:val="es-CO"/>
        </w:rPr>
      </w:pPr>
      <w:r w:rsidRPr="007B005D">
        <w:rPr>
          <w:rFonts w:ascii="Arial" w:hAnsi="Arial" w:cs="Arial"/>
          <w:lang w:val="es-CO"/>
        </w:rPr>
        <w:t xml:space="preserve">A continuación se enuncian </w:t>
      </w:r>
      <w:proofErr w:type="gramStart"/>
      <w:r w:rsidRPr="007B005D">
        <w:rPr>
          <w:rFonts w:ascii="Arial" w:hAnsi="Arial" w:cs="Arial"/>
          <w:lang w:val="es-CO"/>
        </w:rPr>
        <w:t>los</w:t>
      </w:r>
      <w:proofErr w:type="gramEnd"/>
      <w:r w:rsidRPr="007B005D">
        <w:rPr>
          <w:rFonts w:ascii="Arial" w:hAnsi="Arial" w:cs="Arial"/>
          <w:lang w:val="es-CO"/>
        </w:rPr>
        <w:t xml:space="preserve"> diferentes formas  como FONVALMED, suministra información de la gestión a los organismos de control, al ente territorial al cual pertenece la Entidad y a los beneficiarios del Proyecto.</w:t>
      </w:r>
    </w:p>
    <w:p w:rsidR="007B005D" w:rsidRPr="007B005D" w:rsidRDefault="007B005D" w:rsidP="007B005D">
      <w:pPr>
        <w:tabs>
          <w:tab w:val="left" w:pos="3497"/>
        </w:tabs>
        <w:rPr>
          <w:rFonts w:ascii="Arial" w:hAnsi="Arial" w:cs="Arial"/>
          <w:lang w:val="es-CO"/>
        </w:rPr>
      </w:pPr>
    </w:p>
    <w:p w:rsidR="007B005D" w:rsidRPr="007B005D" w:rsidRDefault="007B005D" w:rsidP="007B005D">
      <w:pPr>
        <w:pStyle w:val="Ttulo3"/>
        <w:ind w:left="720"/>
        <w:rPr>
          <w:rFonts w:ascii="Arial" w:hAnsi="Arial" w:cs="Arial"/>
          <w:b w:val="0"/>
          <w:i/>
          <w:color w:val="auto"/>
          <w:sz w:val="24"/>
          <w:lang w:val="es-CO"/>
        </w:rPr>
      </w:pPr>
      <w:bookmarkStart w:id="117" w:name="_Toc473708467"/>
      <w:r w:rsidRPr="007B005D">
        <w:rPr>
          <w:rFonts w:ascii="Arial" w:hAnsi="Arial" w:cs="Arial"/>
          <w:b w:val="0"/>
          <w:i/>
          <w:color w:val="auto"/>
          <w:sz w:val="24"/>
          <w:lang w:val="es-CO"/>
        </w:rPr>
        <w:t>3.1. Rendición de cuentas a los diferentes órganos de  control.</w:t>
      </w:r>
      <w:bookmarkEnd w:id="117"/>
    </w:p>
    <w:p w:rsidR="007B005D" w:rsidRPr="007B005D" w:rsidRDefault="007B005D" w:rsidP="007B005D">
      <w:pPr>
        <w:tabs>
          <w:tab w:val="left" w:pos="3497"/>
        </w:tabs>
        <w:rPr>
          <w:rFonts w:ascii="Arial" w:hAnsi="Arial" w:cs="Arial"/>
          <w:lang w:val="es-CO"/>
        </w:rPr>
      </w:pPr>
    </w:p>
    <w:p w:rsidR="007B005D" w:rsidRPr="007B005D" w:rsidRDefault="007B005D" w:rsidP="007B005D">
      <w:pPr>
        <w:tabs>
          <w:tab w:val="left" w:pos="3497"/>
        </w:tabs>
        <w:jc w:val="both"/>
        <w:rPr>
          <w:rFonts w:ascii="Arial" w:hAnsi="Arial" w:cs="Arial"/>
          <w:lang w:val="es-CO"/>
        </w:rPr>
      </w:pPr>
      <w:r w:rsidRPr="007B005D">
        <w:rPr>
          <w:rFonts w:ascii="Arial" w:hAnsi="Arial" w:cs="Arial"/>
          <w:lang w:val="es-CO"/>
        </w:rPr>
        <w:t>La Entidad implementará un procedimiento para la rendición de cuentas a entes de control y al DAFP de acuerdo con la Circular Externa Nº 100-01-2015 emitida por dicha entidad.  Así mismo, se diseñó un cronograma que contiene las fechas para rendir informes a los diferentes entes de control, el cual se puede ver en el anexo 1. Cronograma de rendición informes a entes de control y otros 2017</w:t>
      </w:r>
    </w:p>
    <w:p w:rsidR="007B005D" w:rsidRPr="007B005D" w:rsidRDefault="007B005D" w:rsidP="007B005D">
      <w:pPr>
        <w:tabs>
          <w:tab w:val="left" w:pos="3497"/>
        </w:tabs>
        <w:rPr>
          <w:rFonts w:ascii="Arial" w:hAnsi="Arial" w:cs="Arial"/>
          <w:lang w:val="es-CO"/>
        </w:rPr>
      </w:pPr>
    </w:p>
    <w:p w:rsidR="007B005D" w:rsidRPr="007B005D" w:rsidRDefault="007B005D" w:rsidP="007B005D">
      <w:pPr>
        <w:spacing w:line="245" w:lineRule="exact"/>
        <w:jc w:val="both"/>
        <w:rPr>
          <w:rFonts w:ascii="Arial" w:hAnsi="Arial" w:cs="Arial"/>
          <w:lang w:val="es-CO"/>
        </w:rPr>
      </w:pPr>
      <w:r w:rsidRPr="007B005D">
        <w:rPr>
          <w:rFonts w:ascii="Arial" w:hAnsi="Arial" w:cs="Arial"/>
          <w:lang w:val="es-CO"/>
        </w:rPr>
        <w:t>La Oficina de Control Interno es el enlace de la entidad con los entes de control y a través de ésta, todas las dependencias y gestionan y tramitan los requerimientos necesarios.</w:t>
      </w:r>
    </w:p>
    <w:p w:rsidR="007B005D" w:rsidRPr="007B005D" w:rsidRDefault="007B005D" w:rsidP="007B005D">
      <w:pPr>
        <w:spacing w:line="245" w:lineRule="exact"/>
        <w:jc w:val="both"/>
        <w:rPr>
          <w:rFonts w:ascii="Arial" w:hAnsi="Arial" w:cs="Arial"/>
          <w:lang w:val="es-CO"/>
        </w:rPr>
      </w:pPr>
    </w:p>
    <w:p w:rsidR="007B005D" w:rsidRPr="007B005D" w:rsidRDefault="007B005D" w:rsidP="007B005D">
      <w:pPr>
        <w:pStyle w:val="Ttulo3"/>
        <w:ind w:left="720"/>
        <w:rPr>
          <w:rFonts w:ascii="Arial" w:hAnsi="Arial" w:cs="Arial"/>
          <w:b w:val="0"/>
          <w:i/>
          <w:color w:val="auto"/>
          <w:sz w:val="24"/>
          <w:lang w:val="es-CO"/>
        </w:rPr>
      </w:pPr>
      <w:bookmarkStart w:id="118" w:name="_Toc473708468"/>
      <w:r w:rsidRPr="007B005D">
        <w:rPr>
          <w:rFonts w:ascii="Arial" w:hAnsi="Arial" w:cs="Arial"/>
          <w:b w:val="0"/>
          <w:i/>
          <w:color w:val="auto"/>
          <w:sz w:val="24"/>
          <w:lang w:val="es-CO"/>
        </w:rPr>
        <w:t>3.2. Procedimiento de acompañamiento social a las obras de FONVALMED para brindar información permanente a la comunidad sobre los proyectos.</w:t>
      </w:r>
      <w:bookmarkEnd w:id="118"/>
    </w:p>
    <w:p w:rsidR="007B005D" w:rsidRPr="007B005D" w:rsidRDefault="007B005D" w:rsidP="007B005D">
      <w:pPr>
        <w:pStyle w:val="Textoindependiente"/>
        <w:spacing w:before="197"/>
        <w:ind w:right="27"/>
        <w:jc w:val="both"/>
        <w:rPr>
          <w:lang w:val="es-CO"/>
        </w:rPr>
      </w:pPr>
      <w:r w:rsidRPr="007B005D">
        <w:rPr>
          <w:lang w:val="es-CO"/>
        </w:rPr>
        <w:t>Este procedimiento lo lidera el equipo de Gestión Técnica, con los profesionales del área social, quienes antes, durante y después de cada uno de los proyectos ejecutados por el Fondo de Valorización del Municipio de Medellín, brinda un acompañamiento integral desde el componente técnico que incluye social, ambiental, obra civil, etc., a las personas beneficiadas e impactadas con las obras a cargo de la entidad.</w:t>
      </w:r>
    </w:p>
    <w:p w:rsidR="007B005D" w:rsidRDefault="007B005D" w:rsidP="007B005D">
      <w:pPr>
        <w:pStyle w:val="Textoindependiente"/>
        <w:spacing w:before="9"/>
        <w:ind w:right="27"/>
        <w:rPr>
          <w:sz w:val="23"/>
          <w:lang w:val="es-CO"/>
        </w:rPr>
      </w:pPr>
    </w:p>
    <w:p w:rsidR="00635FFF" w:rsidRPr="007B005D" w:rsidRDefault="00635FFF" w:rsidP="007B005D">
      <w:pPr>
        <w:pStyle w:val="Textoindependiente"/>
        <w:spacing w:before="9"/>
        <w:ind w:right="27"/>
        <w:rPr>
          <w:sz w:val="23"/>
          <w:lang w:val="es-CO"/>
        </w:rPr>
      </w:pPr>
    </w:p>
    <w:p w:rsidR="007B005D" w:rsidRPr="007B005D" w:rsidRDefault="007B005D" w:rsidP="007B005D">
      <w:pPr>
        <w:pStyle w:val="Textoindependiente"/>
        <w:spacing w:before="9"/>
        <w:ind w:right="27"/>
        <w:rPr>
          <w:sz w:val="23"/>
          <w:lang w:val="es-CO"/>
        </w:rPr>
      </w:pPr>
    </w:p>
    <w:p w:rsidR="007B005D" w:rsidRPr="007B005D" w:rsidRDefault="007B005D" w:rsidP="007B005D">
      <w:pPr>
        <w:ind w:right="27"/>
        <w:jc w:val="both"/>
        <w:rPr>
          <w:rFonts w:ascii="Arial" w:eastAsia="Arial" w:hAnsi="Arial" w:cs="Arial"/>
          <w:lang w:val="es-CO"/>
        </w:rPr>
      </w:pPr>
      <w:r w:rsidRPr="007B005D">
        <w:rPr>
          <w:rFonts w:ascii="Arial" w:eastAsia="Arial" w:hAnsi="Arial" w:cs="Arial"/>
          <w:lang w:val="es-CO"/>
        </w:rPr>
        <w:lastRenderedPageBreak/>
        <w:t>De esta actividad resultan actas, listado de asistentes, registros visuales como evidencia y soporte del cumplimiento de esta acción, los cuales serán sujeto de verificación.</w:t>
      </w:r>
    </w:p>
    <w:p w:rsidR="007B005D" w:rsidRPr="007B005D" w:rsidRDefault="007B005D" w:rsidP="007B005D">
      <w:pPr>
        <w:ind w:right="27"/>
        <w:jc w:val="both"/>
        <w:rPr>
          <w:rFonts w:ascii="Arial" w:eastAsia="Arial" w:hAnsi="Arial" w:cs="Arial"/>
          <w:lang w:val="es-CO"/>
        </w:rPr>
      </w:pPr>
    </w:p>
    <w:p w:rsidR="007B005D" w:rsidRPr="007B005D" w:rsidRDefault="007B005D" w:rsidP="007B005D">
      <w:pPr>
        <w:ind w:right="27"/>
        <w:jc w:val="both"/>
        <w:rPr>
          <w:rFonts w:ascii="Arial" w:eastAsia="Arial" w:hAnsi="Arial" w:cs="Arial"/>
          <w:lang w:val="es-CO"/>
        </w:rPr>
      </w:pPr>
      <w:r w:rsidRPr="007B005D">
        <w:rPr>
          <w:rFonts w:ascii="Arial" w:eastAsia="Arial" w:hAnsi="Arial" w:cs="Arial"/>
          <w:lang w:val="es-CO"/>
        </w:rPr>
        <w:t>Las siguientes son las actividades que se desarrollan para el acompañamiento social, mediante el cual se hace la interacción con la comunidad.</w:t>
      </w:r>
    </w:p>
    <w:p w:rsidR="007B005D" w:rsidRDefault="007B005D" w:rsidP="007B005D">
      <w:pPr>
        <w:ind w:right="27"/>
        <w:jc w:val="both"/>
        <w:rPr>
          <w:rFonts w:ascii="Arial" w:eastAsia="Arial" w:hAnsi="Arial" w:cs="Arial"/>
          <w:lang w:val="es-CO"/>
        </w:rPr>
      </w:pPr>
    </w:p>
    <w:p w:rsidR="00635FFF" w:rsidRDefault="00635FFF" w:rsidP="007B005D">
      <w:pPr>
        <w:ind w:right="27"/>
        <w:jc w:val="both"/>
        <w:rPr>
          <w:rFonts w:ascii="Arial" w:eastAsia="Arial" w:hAnsi="Arial" w:cs="Arial"/>
          <w:lang w:val="es-CO"/>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406"/>
        <w:gridCol w:w="1920"/>
      </w:tblGrid>
      <w:tr w:rsidR="007B005D" w:rsidRPr="00635FFF" w:rsidTr="004E7B23">
        <w:trPr>
          <w:trHeight w:val="418"/>
          <w:tblHeader/>
          <w:jc w:val="center"/>
        </w:trPr>
        <w:tc>
          <w:tcPr>
            <w:tcW w:w="1639" w:type="pct"/>
            <w:vAlign w:val="center"/>
          </w:tcPr>
          <w:p w:rsidR="007B005D" w:rsidRPr="00635FFF" w:rsidRDefault="007B005D" w:rsidP="007B005D">
            <w:pPr>
              <w:contextualSpacing/>
              <w:jc w:val="center"/>
              <w:rPr>
                <w:rFonts w:ascii="Arial" w:eastAsia="Times New Roman" w:hAnsi="Arial" w:cs="Arial"/>
                <w:b/>
                <w:sz w:val="18"/>
                <w:szCs w:val="18"/>
                <w:lang w:val="es-CO"/>
              </w:rPr>
            </w:pPr>
            <w:r w:rsidRPr="00635FFF">
              <w:rPr>
                <w:rFonts w:ascii="Arial" w:eastAsia="Times New Roman" w:hAnsi="Arial" w:cs="Arial"/>
                <w:b/>
                <w:sz w:val="18"/>
                <w:szCs w:val="18"/>
                <w:lang w:val="es-CO"/>
              </w:rPr>
              <w:t>Acción</w:t>
            </w:r>
          </w:p>
        </w:tc>
        <w:tc>
          <w:tcPr>
            <w:tcW w:w="2341" w:type="pct"/>
            <w:vAlign w:val="center"/>
          </w:tcPr>
          <w:p w:rsidR="007B005D" w:rsidRPr="00635FFF" w:rsidRDefault="007B005D" w:rsidP="007B005D">
            <w:pPr>
              <w:contextualSpacing/>
              <w:jc w:val="center"/>
              <w:rPr>
                <w:rFonts w:ascii="Arial" w:hAnsi="Arial" w:cs="Arial"/>
                <w:b/>
                <w:sz w:val="18"/>
                <w:szCs w:val="18"/>
                <w:lang w:val="es-CO"/>
              </w:rPr>
            </w:pPr>
            <w:r w:rsidRPr="00635FFF">
              <w:rPr>
                <w:rFonts w:ascii="Arial" w:hAnsi="Arial" w:cs="Arial"/>
                <w:b/>
                <w:sz w:val="18"/>
                <w:szCs w:val="18"/>
                <w:lang w:val="es-CO"/>
              </w:rPr>
              <w:t>Descripción</w:t>
            </w:r>
          </w:p>
        </w:tc>
        <w:tc>
          <w:tcPr>
            <w:tcW w:w="1020" w:type="pct"/>
            <w:vAlign w:val="center"/>
          </w:tcPr>
          <w:p w:rsidR="007B005D" w:rsidRPr="00635FFF" w:rsidRDefault="007B005D" w:rsidP="004E7B23">
            <w:pPr>
              <w:contextualSpacing/>
              <w:jc w:val="center"/>
              <w:rPr>
                <w:rFonts w:ascii="Arial" w:hAnsi="Arial" w:cs="Arial"/>
                <w:b/>
                <w:sz w:val="18"/>
                <w:szCs w:val="18"/>
                <w:lang w:val="es-CO"/>
              </w:rPr>
            </w:pPr>
            <w:r w:rsidRPr="00635FFF">
              <w:rPr>
                <w:rFonts w:ascii="Arial" w:hAnsi="Arial" w:cs="Arial"/>
                <w:b/>
                <w:sz w:val="18"/>
                <w:szCs w:val="18"/>
                <w:lang w:val="es-CO"/>
              </w:rPr>
              <w:t>Ejecutor</w:t>
            </w:r>
          </w:p>
        </w:tc>
      </w:tr>
      <w:tr w:rsidR="007B005D" w:rsidRPr="00C025E0" w:rsidTr="006D6919">
        <w:trPr>
          <w:trHeight w:val="991"/>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Elaboración de bases de datos</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Previo al inicio de la obra se hace un recorrido para conocer el área de influencia de la misma, adicional, se visita cada predio para solicitar los datos de contacto de los vecinos.</w:t>
            </w:r>
          </w:p>
        </w:tc>
        <w:tc>
          <w:tcPr>
            <w:tcW w:w="1020" w:type="pct"/>
            <w:vAlign w:val="center"/>
          </w:tcPr>
          <w:p w:rsidR="007B005D" w:rsidRPr="00635FFF" w:rsidRDefault="006D6919" w:rsidP="006D6919">
            <w:pPr>
              <w:contextualSpacing/>
              <w:rPr>
                <w:rFonts w:ascii="Arial" w:hAnsi="Arial" w:cs="Arial"/>
                <w:sz w:val="18"/>
                <w:szCs w:val="18"/>
                <w:lang w:val="es-CO"/>
              </w:rPr>
            </w:pPr>
            <w:r>
              <w:rPr>
                <w:rFonts w:ascii="Arial" w:hAnsi="Arial" w:cs="Arial"/>
                <w:sz w:val="18"/>
                <w:szCs w:val="18"/>
                <w:lang w:val="es-CO"/>
              </w:rPr>
              <w:t>Gestión de Obras de Interés Público y Participación Ciudadana</w:t>
            </w:r>
          </w:p>
        </w:tc>
      </w:tr>
      <w:tr w:rsidR="007B005D" w:rsidRPr="00C025E0" w:rsidTr="006D6919">
        <w:trPr>
          <w:trHeight w:val="418"/>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Articulación con el área de comunicaciones de Fonvalmed</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Elaboración de piezas de comunicaciones del proyecto de Valorización </w:t>
            </w:r>
          </w:p>
        </w:tc>
        <w:tc>
          <w:tcPr>
            <w:tcW w:w="1020" w:type="pct"/>
            <w:vAlign w:val="center"/>
          </w:tcPr>
          <w:p w:rsidR="007B005D" w:rsidRPr="00635FFF" w:rsidRDefault="006D6919" w:rsidP="006D6919">
            <w:pPr>
              <w:contextualSpacing/>
              <w:rPr>
                <w:rFonts w:ascii="Arial" w:hAnsi="Arial" w:cs="Arial"/>
                <w:sz w:val="18"/>
                <w:szCs w:val="18"/>
                <w:highlight w:val="yellow"/>
                <w:lang w:val="es-CO"/>
              </w:rPr>
            </w:pPr>
            <w:bookmarkStart w:id="119" w:name="OLE_LINK3"/>
            <w:bookmarkStart w:id="120" w:name="OLE_LINK4"/>
            <w:r>
              <w:rPr>
                <w:rFonts w:ascii="Arial" w:hAnsi="Arial" w:cs="Arial"/>
                <w:sz w:val="18"/>
                <w:szCs w:val="18"/>
                <w:lang w:val="es-CO"/>
              </w:rPr>
              <w:t xml:space="preserve">Gestión de Obras de Interés Público </w:t>
            </w:r>
            <w:bookmarkEnd w:id="119"/>
            <w:bookmarkEnd w:id="120"/>
            <w:r>
              <w:rPr>
                <w:rFonts w:ascii="Arial" w:hAnsi="Arial" w:cs="Arial"/>
                <w:sz w:val="18"/>
                <w:szCs w:val="18"/>
                <w:lang w:val="es-CO"/>
              </w:rPr>
              <w:t>y Gestión de la Comunicación</w:t>
            </w:r>
          </w:p>
        </w:tc>
      </w:tr>
      <w:tr w:rsidR="007B005D" w:rsidRPr="00C025E0" w:rsidTr="006D6919">
        <w:trPr>
          <w:trHeight w:val="4120"/>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Socialización de obras del proyecto de Valorización </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Luego de identificar el sector de la obra, en compañía del Equipo Técnico, se realiza la presentación de la información del proyecto a la comunidad de la zona de influencia. A partir de este paso, se realizan las siguientes acciones:</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Búsqueda de espacio para la reunión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Elaboración de circular de invitac</w:t>
            </w:r>
            <w:r w:rsidR="008E2E4D">
              <w:rPr>
                <w:rFonts w:ascii="Arial" w:hAnsi="Arial" w:cs="Arial"/>
                <w:sz w:val="18"/>
                <w:szCs w:val="18"/>
                <w:lang w:val="es-CO"/>
              </w:rPr>
              <w:t xml:space="preserve">ión  en coordinación con </w:t>
            </w:r>
            <w:r w:rsidRPr="00635FFF">
              <w:rPr>
                <w:rFonts w:ascii="Arial" w:hAnsi="Arial" w:cs="Arial"/>
                <w:sz w:val="18"/>
                <w:szCs w:val="18"/>
                <w:lang w:val="es-CO"/>
              </w:rPr>
              <w:t xml:space="preserve">comunicaciones.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Distribución de circulares en campo</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Llamadas telefónicas.</w:t>
            </w:r>
          </w:p>
          <w:p w:rsidR="007B005D" w:rsidRPr="00635FFF" w:rsidRDefault="007B005D" w:rsidP="007B005D">
            <w:pPr>
              <w:numPr>
                <w:ilvl w:val="0"/>
                <w:numId w:val="26"/>
              </w:numPr>
              <w:contextualSpacing/>
              <w:jc w:val="both"/>
              <w:rPr>
                <w:rFonts w:ascii="Arial" w:eastAsia="Times New Roman" w:hAnsi="Arial" w:cs="Arial"/>
                <w:sz w:val="18"/>
                <w:szCs w:val="18"/>
                <w:lang w:val="es-CO"/>
              </w:rPr>
            </w:pPr>
            <w:r w:rsidRPr="00635FFF">
              <w:rPr>
                <w:rFonts w:ascii="Arial" w:eastAsia="Times New Roman" w:hAnsi="Arial" w:cs="Arial"/>
                <w:sz w:val="18"/>
                <w:szCs w:val="18"/>
                <w:lang w:val="es-CO"/>
              </w:rPr>
              <w:t>Correos electrónicos.</w:t>
            </w:r>
          </w:p>
          <w:p w:rsidR="007B005D" w:rsidRPr="00635FFF" w:rsidRDefault="007B005D" w:rsidP="007B005D">
            <w:pPr>
              <w:numPr>
                <w:ilvl w:val="0"/>
                <w:numId w:val="26"/>
              </w:numPr>
              <w:contextualSpacing/>
              <w:jc w:val="both"/>
              <w:rPr>
                <w:rFonts w:ascii="Arial" w:eastAsia="Times New Roman" w:hAnsi="Arial" w:cs="Arial"/>
                <w:sz w:val="18"/>
                <w:szCs w:val="18"/>
                <w:lang w:val="es-CO"/>
              </w:rPr>
            </w:pPr>
            <w:r w:rsidRPr="00635FFF">
              <w:rPr>
                <w:rFonts w:ascii="Arial" w:eastAsia="Times New Roman" w:hAnsi="Arial" w:cs="Arial"/>
                <w:sz w:val="18"/>
                <w:szCs w:val="18"/>
                <w:lang w:val="es-CO"/>
              </w:rPr>
              <w:t>Gestión de refrigerios.</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eastAsia="Times New Roman" w:hAnsi="Arial" w:cs="Arial"/>
                <w:sz w:val="18"/>
                <w:szCs w:val="18"/>
                <w:lang w:val="es-CO"/>
              </w:rPr>
              <w:t>Disposición</w:t>
            </w:r>
            <w:r w:rsidRPr="00635FFF">
              <w:rPr>
                <w:rFonts w:ascii="Arial" w:hAnsi="Arial" w:cs="Arial"/>
                <w:sz w:val="18"/>
                <w:szCs w:val="18"/>
                <w:lang w:val="es-CO"/>
              </w:rPr>
              <w:t xml:space="preserve"> de la logística (sonido, video </w:t>
            </w:r>
            <w:proofErr w:type="spellStart"/>
            <w:r w:rsidRPr="00635FFF">
              <w:rPr>
                <w:rFonts w:ascii="Arial" w:hAnsi="Arial" w:cs="Arial"/>
                <w:sz w:val="18"/>
                <w:szCs w:val="18"/>
                <w:lang w:val="es-CO"/>
              </w:rPr>
              <w:t>beam</w:t>
            </w:r>
            <w:proofErr w:type="spellEnd"/>
            <w:r w:rsidRPr="00635FFF">
              <w:rPr>
                <w:rFonts w:ascii="Arial" w:hAnsi="Arial" w:cs="Arial"/>
                <w:sz w:val="18"/>
                <w:szCs w:val="18"/>
                <w:lang w:val="es-CO"/>
              </w:rPr>
              <w:t>, silletería, papelería entre otros)</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Elaboración del acta de la reunión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Grabación de la reunión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Se toma registro de asistencia y registro fotográfico </w:t>
            </w:r>
          </w:p>
        </w:tc>
        <w:tc>
          <w:tcPr>
            <w:tcW w:w="1020" w:type="pct"/>
            <w:vAlign w:val="center"/>
          </w:tcPr>
          <w:p w:rsidR="007B005D" w:rsidRPr="00635FFF" w:rsidRDefault="006D6919" w:rsidP="006D6919">
            <w:pPr>
              <w:contextualSpacing/>
              <w:rPr>
                <w:rFonts w:ascii="Arial" w:hAnsi="Arial" w:cs="Arial"/>
                <w:sz w:val="18"/>
                <w:szCs w:val="18"/>
                <w:highlight w:val="yellow"/>
                <w:lang w:val="es-CO"/>
              </w:rPr>
            </w:pPr>
            <w:r>
              <w:rPr>
                <w:rFonts w:ascii="Arial" w:hAnsi="Arial" w:cs="Arial"/>
                <w:sz w:val="18"/>
                <w:szCs w:val="18"/>
                <w:lang w:val="es-CO"/>
              </w:rPr>
              <w:t>Participación Ciudadana</w:t>
            </w:r>
            <w:r w:rsidR="00141CDC">
              <w:rPr>
                <w:rFonts w:ascii="Arial" w:hAnsi="Arial" w:cs="Arial"/>
                <w:sz w:val="18"/>
                <w:szCs w:val="18"/>
                <w:lang w:val="es-CO"/>
              </w:rPr>
              <w:t xml:space="preserve">, Infraestructura y </w:t>
            </w:r>
            <w:r w:rsidR="008E2E4D">
              <w:rPr>
                <w:rFonts w:ascii="Arial" w:hAnsi="Arial" w:cs="Arial"/>
                <w:sz w:val="18"/>
                <w:szCs w:val="18"/>
                <w:lang w:val="es-CO"/>
              </w:rPr>
              <w:t xml:space="preserve"> Gestión de la Comunicación</w:t>
            </w:r>
          </w:p>
        </w:tc>
      </w:tr>
      <w:tr w:rsidR="007B005D" w:rsidRPr="00C025E0" w:rsidTr="008E2E4D">
        <w:trPr>
          <w:trHeight w:val="3541"/>
          <w:jc w:val="center"/>
        </w:trPr>
        <w:tc>
          <w:tcPr>
            <w:tcW w:w="1639" w:type="pct"/>
            <w:vAlign w:val="center"/>
          </w:tcPr>
          <w:p w:rsidR="007B005D" w:rsidRPr="00635FFF" w:rsidRDefault="007B005D" w:rsidP="007B005D">
            <w:pPr>
              <w:contextualSpacing/>
              <w:jc w:val="both"/>
              <w:rPr>
                <w:rFonts w:ascii="Arial" w:hAnsi="Arial" w:cs="Arial"/>
                <w:sz w:val="18"/>
                <w:szCs w:val="18"/>
                <w:highlight w:val="yellow"/>
                <w:lang w:val="es-CO"/>
              </w:rPr>
            </w:pPr>
            <w:r w:rsidRPr="00635FFF">
              <w:rPr>
                <w:rFonts w:ascii="Arial" w:hAnsi="Arial" w:cs="Arial"/>
                <w:sz w:val="18"/>
                <w:szCs w:val="18"/>
                <w:lang w:val="es-CO"/>
              </w:rPr>
              <w:lastRenderedPageBreak/>
              <w:t xml:space="preserve">Gestión con las diferentes dependencias de la Administración Municipal </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A partir de las dinámicas que se genera en la obra por solicitud de la comunidad y necesidad institucional, el equipo técnico gestiona el acompañamiento de algunas dependencias de la Administración Municipal con el fin de generar articulación  para la adecuada atención de las solicitudes frente a los proyectos y dentro de la normatividad vigente; algunas de estas son: </w:t>
            </w:r>
          </w:p>
          <w:p w:rsidR="007B005D" w:rsidRPr="00635FFF" w:rsidRDefault="008E2E4D" w:rsidP="007B005D">
            <w:pPr>
              <w:contextualSpacing/>
              <w:jc w:val="both"/>
              <w:rPr>
                <w:rFonts w:ascii="Arial" w:hAnsi="Arial" w:cs="Arial"/>
                <w:sz w:val="18"/>
                <w:szCs w:val="18"/>
                <w:lang w:val="es-CO"/>
              </w:rPr>
            </w:pPr>
            <w:r>
              <w:rPr>
                <w:rFonts w:ascii="Arial" w:hAnsi="Arial" w:cs="Arial"/>
                <w:sz w:val="18"/>
                <w:szCs w:val="18"/>
                <w:lang w:val="es-CO"/>
              </w:rPr>
              <w:t>- Á</w:t>
            </w:r>
            <w:r w:rsidR="007B005D" w:rsidRPr="00635FFF">
              <w:rPr>
                <w:rFonts w:ascii="Arial" w:hAnsi="Arial" w:cs="Arial"/>
                <w:sz w:val="18"/>
                <w:szCs w:val="18"/>
                <w:lang w:val="es-CO"/>
              </w:rPr>
              <w:t>rea Metropolitana</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 Secretaría de Movilidad </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Subsecretaría de Espacio Público</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Secretaría de Seguridad</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Inspección de Policía</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Planeación Municipal</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Medio Ambiente</w:t>
            </w:r>
          </w:p>
          <w:p w:rsidR="007B005D" w:rsidRPr="00635FFF" w:rsidRDefault="007B005D" w:rsidP="007B005D">
            <w:pPr>
              <w:contextualSpacing/>
              <w:jc w:val="both"/>
              <w:rPr>
                <w:rFonts w:ascii="Arial" w:hAnsi="Arial" w:cs="Arial"/>
                <w:sz w:val="18"/>
                <w:szCs w:val="18"/>
                <w:highlight w:val="yellow"/>
                <w:lang w:val="es-CO"/>
              </w:rPr>
            </w:pPr>
            <w:r w:rsidRPr="00635FFF">
              <w:rPr>
                <w:rFonts w:ascii="Arial" w:hAnsi="Arial" w:cs="Arial"/>
                <w:sz w:val="18"/>
                <w:szCs w:val="18"/>
                <w:lang w:val="es-CO"/>
              </w:rPr>
              <w:t xml:space="preserve">- Infraestructura Física </w:t>
            </w:r>
          </w:p>
        </w:tc>
        <w:tc>
          <w:tcPr>
            <w:tcW w:w="1020" w:type="pct"/>
            <w:vAlign w:val="center"/>
          </w:tcPr>
          <w:p w:rsidR="007B005D" w:rsidRPr="00635FFF" w:rsidRDefault="00141CDC" w:rsidP="006D6919">
            <w:pPr>
              <w:contextualSpacing/>
              <w:rPr>
                <w:rFonts w:ascii="Arial" w:hAnsi="Arial" w:cs="Arial"/>
                <w:sz w:val="18"/>
                <w:szCs w:val="18"/>
                <w:highlight w:val="yellow"/>
                <w:lang w:val="es-CO"/>
              </w:rPr>
            </w:pPr>
            <w:bookmarkStart w:id="121" w:name="OLE_LINK5"/>
            <w:bookmarkStart w:id="122" w:name="OLE_LINK6"/>
            <w:r>
              <w:rPr>
                <w:rFonts w:ascii="Arial" w:hAnsi="Arial" w:cs="Arial"/>
                <w:sz w:val="18"/>
                <w:szCs w:val="18"/>
                <w:lang w:val="es-CO"/>
              </w:rPr>
              <w:t xml:space="preserve">Infraestructura y </w:t>
            </w:r>
            <w:r w:rsidR="008E2E4D" w:rsidRPr="008E2E4D">
              <w:rPr>
                <w:rFonts w:ascii="Arial" w:hAnsi="Arial" w:cs="Arial"/>
                <w:sz w:val="18"/>
                <w:szCs w:val="18"/>
                <w:lang w:val="es-CO"/>
              </w:rPr>
              <w:t>Gestión de Obras de Interés Público</w:t>
            </w:r>
            <w:bookmarkEnd w:id="121"/>
            <w:bookmarkEnd w:id="122"/>
          </w:p>
        </w:tc>
      </w:tr>
      <w:tr w:rsidR="007B005D" w:rsidRPr="008E2E4D" w:rsidTr="000D3D8B">
        <w:trPr>
          <w:trHeight w:val="418"/>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Preparación de la reunión de inicio de obra</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Se brindan las pautas para que el contratista ejecute esta reunión y se hace seguimiento y acompañamiento en la misma, ante la comunidad.</w:t>
            </w:r>
          </w:p>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Por parte del área social del Fonvalmed se hace la invitación a las dependencias que se requieran, por lo general Área Metropolitana, Movilidad y Espacio Público </w:t>
            </w:r>
          </w:p>
        </w:tc>
        <w:tc>
          <w:tcPr>
            <w:tcW w:w="1020" w:type="pct"/>
            <w:vAlign w:val="center"/>
          </w:tcPr>
          <w:p w:rsidR="007B005D" w:rsidRPr="00635FFF" w:rsidRDefault="008E2E4D" w:rsidP="000D3D8B">
            <w:pPr>
              <w:contextualSpacing/>
              <w:rPr>
                <w:rFonts w:ascii="Arial" w:hAnsi="Arial" w:cs="Arial"/>
                <w:sz w:val="18"/>
                <w:szCs w:val="18"/>
                <w:highlight w:val="yellow"/>
                <w:lang w:val="es-CO"/>
              </w:rPr>
            </w:pPr>
            <w:r w:rsidRPr="008E2E4D">
              <w:rPr>
                <w:rFonts w:ascii="Arial" w:hAnsi="Arial" w:cs="Arial"/>
                <w:sz w:val="18"/>
                <w:szCs w:val="18"/>
                <w:lang w:val="es-CO"/>
              </w:rPr>
              <w:t>Gestión de Obras de Interés Público</w:t>
            </w:r>
            <w:r w:rsidR="000D3D8B">
              <w:rPr>
                <w:rFonts w:ascii="Arial" w:hAnsi="Arial" w:cs="Arial"/>
                <w:sz w:val="18"/>
                <w:szCs w:val="18"/>
                <w:lang w:val="es-CO"/>
              </w:rPr>
              <w:t xml:space="preserve">. Infraestructura y </w:t>
            </w:r>
            <w:r>
              <w:rPr>
                <w:rFonts w:ascii="Arial" w:hAnsi="Arial" w:cs="Arial"/>
                <w:sz w:val="18"/>
                <w:szCs w:val="18"/>
                <w:lang w:val="es-CO"/>
              </w:rPr>
              <w:t xml:space="preserve"> Participación Ciudadana</w:t>
            </w:r>
          </w:p>
        </w:tc>
      </w:tr>
      <w:tr w:rsidR="007B005D" w:rsidRPr="00C025E0" w:rsidTr="008E2E4D">
        <w:trPr>
          <w:trHeight w:val="700"/>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Aplicación de la Guía de manejo socio ambiental en obra</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Comités ciudadanos de obra y, a reuniones programadas desde la obra con la comunidad </w:t>
            </w:r>
          </w:p>
        </w:tc>
        <w:tc>
          <w:tcPr>
            <w:tcW w:w="1020" w:type="pct"/>
            <w:vAlign w:val="center"/>
          </w:tcPr>
          <w:p w:rsidR="007B005D" w:rsidRPr="00635FFF" w:rsidRDefault="008E2E4D" w:rsidP="0087719F">
            <w:pPr>
              <w:contextualSpacing/>
              <w:rPr>
                <w:rFonts w:ascii="Arial" w:hAnsi="Arial" w:cs="Arial"/>
                <w:sz w:val="18"/>
                <w:szCs w:val="18"/>
                <w:highlight w:val="yellow"/>
                <w:lang w:val="es-CO"/>
              </w:rPr>
            </w:pPr>
            <w:bookmarkStart w:id="123" w:name="OLE_LINK7"/>
            <w:bookmarkStart w:id="124" w:name="OLE_LINK8"/>
            <w:r w:rsidRPr="008E2E4D">
              <w:rPr>
                <w:rFonts w:ascii="Arial" w:hAnsi="Arial" w:cs="Arial"/>
                <w:sz w:val="18"/>
                <w:szCs w:val="18"/>
                <w:lang w:val="es-CO"/>
              </w:rPr>
              <w:t>Gestión de Obras de Interés Público</w:t>
            </w:r>
            <w:bookmarkEnd w:id="123"/>
            <w:bookmarkEnd w:id="124"/>
          </w:p>
        </w:tc>
      </w:tr>
      <w:tr w:rsidR="007B005D" w:rsidRPr="00635FFF" w:rsidTr="000D3D8B">
        <w:trPr>
          <w:trHeight w:val="1843"/>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Seguimiento al programa de información y comunicación a la comunidad</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Verificación que contenga:</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Plan de comunicaciones (valla, circulares y volantes, correos electrónicos)</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Cartelera informativa</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Buzón de sugerencias</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Oficina de atención a la comunidad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Registro de la entrega de piezas comunicativas</w:t>
            </w:r>
          </w:p>
        </w:tc>
        <w:tc>
          <w:tcPr>
            <w:tcW w:w="1020" w:type="pct"/>
            <w:vAlign w:val="center"/>
          </w:tcPr>
          <w:p w:rsidR="007B005D" w:rsidRPr="00635FFF" w:rsidRDefault="000D3D8B" w:rsidP="000D3D8B">
            <w:pPr>
              <w:contextualSpacing/>
              <w:rPr>
                <w:rFonts w:ascii="Arial" w:hAnsi="Arial" w:cs="Arial"/>
                <w:sz w:val="18"/>
                <w:szCs w:val="18"/>
                <w:lang w:val="es-CO"/>
              </w:rPr>
            </w:pPr>
            <w:r>
              <w:rPr>
                <w:rFonts w:ascii="Arial" w:hAnsi="Arial" w:cs="Arial"/>
                <w:sz w:val="18"/>
                <w:szCs w:val="18"/>
                <w:lang w:val="es-CO"/>
              </w:rPr>
              <w:t xml:space="preserve">Infraestructura y </w:t>
            </w:r>
            <w:r w:rsidR="008E2E4D">
              <w:rPr>
                <w:rFonts w:ascii="Arial" w:hAnsi="Arial" w:cs="Arial"/>
                <w:sz w:val="18"/>
                <w:szCs w:val="18"/>
                <w:lang w:val="es-CO"/>
              </w:rPr>
              <w:t>Participación Ciudadana</w:t>
            </w:r>
          </w:p>
        </w:tc>
      </w:tr>
      <w:tr w:rsidR="007B005D" w:rsidRPr="00C025E0" w:rsidTr="000D3D8B">
        <w:trPr>
          <w:trHeight w:val="1388"/>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Atención y registro de las PQRSF </w:t>
            </w:r>
          </w:p>
          <w:p w:rsidR="007B005D" w:rsidRPr="00635FFF" w:rsidRDefault="007B005D" w:rsidP="007B005D">
            <w:pPr>
              <w:contextualSpacing/>
              <w:jc w:val="both"/>
              <w:rPr>
                <w:rFonts w:ascii="Arial" w:hAnsi="Arial" w:cs="Arial"/>
                <w:sz w:val="18"/>
                <w:szCs w:val="18"/>
                <w:lang w:val="es-CO"/>
              </w:rPr>
            </w:pPr>
          </w:p>
        </w:tc>
        <w:tc>
          <w:tcPr>
            <w:tcW w:w="2341" w:type="pct"/>
            <w:vAlign w:val="center"/>
          </w:tcPr>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Verificar la atención y registro de las PQRS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Verificar la respuesta oportuna a PQRSF y mecanismos de entrega </w:t>
            </w:r>
          </w:p>
          <w:p w:rsidR="007B005D" w:rsidRPr="00635FFF" w:rsidRDefault="007B005D" w:rsidP="007B005D">
            <w:pPr>
              <w:numPr>
                <w:ilvl w:val="0"/>
                <w:numId w:val="26"/>
              </w:numPr>
              <w:contextualSpacing/>
              <w:jc w:val="both"/>
              <w:rPr>
                <w:rFonts w:ascii="Arial" w:hAnsi="Arial" w:cs="Arial"/>
                <w:sz w:val="18"/>
                <w:szCs w:val="18"/>
                <w:lang w:val="es-CO"/>
              </w:rPr>
            </w:pPr>
            <w:r w:rsidRPr="00635FFF">
              <w:rPr>
                <w:rFonts w:ascii="Arial" w:hAnsi="Arial" w:cs="Arial"/>
                <w:sz w:val="18"/>
                <w:szCs w:val="18"/>
                <w:lang w:val="es-CO"/>
              </w:rPr>
              <w:t xml:space="preserve">Gestión de respuestas de parte de otras dependencias </w:t>
            </w:r>
          </w:p>
        </w:tc>
        <w:tc>
          <w:tcPr>
            <w:tcW w:w="1020" w:type="pct"/>
            <w:vAlign w:val="center"/>
          </w:tcPr>
          <w:p w:rsidR="007B005D" w:rsidRPr="00635FFF" w:rsidRDefault="008E2E4D" w:rsidP="000D3D8B">
            <w:pPr>
              <w:contextualSpacing/>
              <w:rPr>
                <w:rFonts w:ascii="Arial" w:hAnsi="Arial" w:cs="Arial"/>
                <w:sz w:val="18"/>
                <w:szCs w:val="18"/>
                <w:highlight w:val="yellow"/>
                <w:lang w:val="es-CO"/>
              </w:rPr>
            </w:pPr>
            <w:r w:rsidRPr="008E2E4D">
              <w:rPr>
                <w:rFonts w:ascii="Arial" w:hAnsi="Arial" w:cs="Arial"/>
                <w:sz w:val="18"/>
                <w:szCs w:val="18"/>
                <w:lang w:val="es-CO"/>
              </w:rPr>
              <w:t>Gestión de Obras de Interés Público</w:t>
            </w:r>
          </w:p>
        </w:tc>
      </w:tr>
      <w:tr w:rsidR="007B005D" w:rsidRPr="00C025E0" w:rsidTr="00141CDC">
        <w:trPr>
          <w:trHeight w:val="1846"/>
          <w:jc w:val="center"/>
        </w:trPr>
        <w:tc>
          <w:tcPr>
            <w:tcW w:w="1639" w:type="pct"/>
            <w:vAlign w:val="center"/>
          </w:tcPr>
          <w:p w:rsidR="007B005D" w:rsidRPr="000D3D8B" w:rsidRDefault="007B005D" w:rsidP="007B005D">
            <w:pPr>
              <w:contextualSpacing/>
              <w:jc w:val="both"/>
              <w:rPr>
                <w:rFonts w:ascii="Arial" w:hAnsi="Arial" w:cs="Arial"/>
                <w:sz w:val="18"/>
                <w:szCs w:val="18"/>
                <w:lang w:val="es-CO"/>
              </w:rPr>
            </w:pPr>
            <w:r w:rsidRPr="000D3D8B">
              <w:rPr>
                <w:rFonts w:ascii="Arial" w:hAnsi="Arial" w:cs="Arial"/>
                <w:sz w:val="18"/>
                <w:szCs w:val="18"/>
                <w:lang w:val="es-CO"/>
              </w:rPr>
              <w:t>Seguimiento al programa de contratación de mano de obra local</w:t>
            </w:r>
          </w:p>
        </w:tc>
        <w:tc>
          <w:tcPr>
            <w:tcW w:w="2341" w:type="pct"/>
            <w:vAlign w:val="center"/>
          </w:tcPr>
          <w:p w:rsidR="007B005D" w:rsidRPr="000D3D8B" w:rsidRDefault="007B005D" w:rsidP="007B005D">
            <w:pPr>
              <w:contextualSpacing/>
              <w:jc w:val="both"/>
              <w:rPr>
                <w:rFonts w:ascii="Arial" w:hAnsi="Arial" w:cs="Arial"/>
                <w:sz w:val="18"/>
                <w:szCs w:val="18"/>
                <w:lang w:val="es-CO"/>
              </w:rPr>
            </w:pPr>
            <w:r w:rsidRPr="000D3D8B">
              <w:rPr>
                <w:rFonts w:ascii="Arial" w:hAnsi="Arial" w:cs="Arial"/>
                <w:sz w:val="18"/>
                <w:szCs w:val="18"/>
                <w:lang w:val="es-CO"/>
              </w:rPr>
              <w:t>Gestión  de difusión para contratación de mano de obra local:</w:t>
            </w:r>
          </w:p>
          <w:p w:rsidR="007B005D" w:rsidRPr="000D3D8B" w:rsidRDefault="007B005D" w:rsidP="007B005D">
            <w:pPr>
              <w:numPr>
                <w:ilvl w:val="0"/>
                <w:numId w:val="26"/>
              </w:numPr>
              <w:contextualSpacing/>
              <w:jc w:val="both"/>
              <w:rPr>
                <w:rFonts w:ascii="Arial" w:hAnsi="Arial" w:cs="Arial"/>
                <w:sz w:val="18"/>
                <w:szCs w:val="18"/>
                <w:lang w:val="es-CO"/>
              </w:rPr>
            </w:pPr>
            <w:r w:rsidRPr="000D3D8B">
              <w:rPr>
                <w:rFonts w:ascii="Arial" w:hAnsi="Arial" w:cs="Arial"/>
                <w:sz w:val="18"/>
                <w:szCs w:val="18"/>
                <w:lang w:val="es-CO"/>
              </w:rPr>
              <w:t>Formato enviado mensualmente  por la interventoría</w:t>
            </w:r>
          </w:p>
          <w:p w:rsidR="007B005D" w:rsidRPr="000D3D8B" w:rsidRDefault="007B005D" w:rsidP="007B005D">
            <w:pPr>
              <w:numPr>
                <w:ilvl w:val="0"/>
                <w:numId w:val="26"/>
              </w:numPr>
              <w:contextualSpacing/>
              <w:jc w:val="both"/>
              <w:rPr>
                <w:rFonts w:ascii="Arial" w:hAnsi="Arial" w:cs="Arial"/>
                <w:sz w:val="18"/>
                <w:szCs w:val="18"/>
                <w:lang w:val="es-CO"/>
              </w:rPr>
            </w:pPr>
            <w:r w:rsidRPr="000D3D8B">
              <w:rPr>
                <w:rFonts w:ascii="Arial" w:hAnsi="Arial" w:cs="Arial"/>
                <w:sz w:val="18"/>
                <w:szCs w:val="18"/>
                <w:lang w:val="es-CO"/>
              </w:rPr>
              <w:t>Llamadas a las juntas de acción comunal y comunidad</w:t>
            </w:r>
          </w:p>
          <w:p w:rsidR="007B005D" w:rsidRPr="000D3D8B" w:rsidRDefault="007B005D" w:rsidP="007B005D">
            <w:pPr>
              <w:numPr>
                <w:ilvl w:val="0"/>
                <w:numId w:val="26"/>
              </w:numPr>
              <w:contextualSpacing/>
              <w:jc w:val="both"/>
              <w:rPr>
                <w:rFonts w:ascii="Arial" w:hAnsi="Arial" w:cs="Arial"/>
                <w:sz w:val="18"/>
                <w:szCs w:val="18"/>
                <w:lang w:val="es-CO"/>
              </w:rPr>
            </w:pPr>
            <w:r w:rsidRPr="000D3D8B">
              <w:rPr>
                <w:rFonts w:ascii="Arial" w:hAnsi="Arial" w:cs="Arial"/>
                <w:sz w:val="18"/>
                <w:szCs w:val="18"/>
                <w:lang w:val="es-CO"/>
              </w:rPr>
              <w:t>Circulares donde se informa la recepción de hojas de vida en el PAC</w:t>
            </w:r>
          </w:p>
        </w:tc>
        <w:tc>
          <w:tcPr>
            <w:tcW w:w="1020" w:type="pct"/>
            <w:vAlign w:val="center"/>
          </w:tcPr>
          <w:p w:rsidR="007B005D" w:rsidRPr="00141CDC" w:rsidRDefault="0087719F" w:rsidP="0087719F">
            <w:pPr>
              <w:contextualSpacing/>
              <w:rPr>
                <w:rFonts w:ascii="Arial" w:hAnsi="Arial" w:cs="Arial"/>
                <w:sz w:val="18"/>
                <w:szCs w:val="18"/>
                <w:highlight w:val="yellow"/>
                <w:lang w:val="es-CO"/>
              </w:rPr>
            </w:pPr>
            <w:r w:rsidRPr="0087719F">
              <w:rPr>
                <w:rFonts w:ascii="Arial" w:hAnsi="Arial" w:cs="Arial"/>
                <w:sz w:val="18"/>
                <w:szCs w:val="18"/>
                <w:lang w:val="es-CO"/>
              </w:rPr>
              <w:t>Gestión de Obras de Interés Público</w:t>
            </w:r>
            <w:r>
              <w:rPr>
                <w:rFonts w:ascii="Arial" w:hAnsi="Arial" w:cs="Arial"/>
                <w:sz w:val="18"/>
                <w:szCs w:val="18"/>
                <w:lang w:val="es-CO"/>
              </w:rPr>
              <w:t>: Equipo Social</w:t>
            </w:r>
          </w:p>
        </w:tc>
      </w:tr>
      <w:tr w:rsidR="007B005D" w:rsidRPr="00635FFF" w:rsidTr="00141CDC">
        <w:trPr>
          <w:trHeight w:val="1263"/>
          <w:jc w:val="center"/>
        </w:trPr>
        <w:tc>
          <w:tcPr>
            <w:tcW w:w="1639" w:type="pct"/>
            <w:vAlign w:val="center"/>
          </w:tcPr>
          <w:p w:rsidR="007B005D" w:rsidRPr="00635FFF" w:rsidRDefault="00141CDC" w:rsidP="007B005D">
            <w:pPr>
              <w:contextualSpacing/>
              <w:jc w:val="both"/>
              <w:rPr>
                <w:rFonts w:ascii="Arial" w:hAnsi="Arial" w:cs="Arial"/>
                <w:sz w:val="18"/>
                <w:szCs w:val="18"/>
                <w:lang w:val="es-CO"/>
              </w:rPr>
            </w:pPr>
            <w:r>
              <w:rPr>
                <w:rFonts w:ascii="Arial" w:hAnsi="Arial" w:cs="Arial"/>
                <w:sz w:val="18"/>
                <w:szCs w:val="18"/>
                <w:lang w:val="es-CO"/>
              </w:rPr>
              <w:lastRenderedPageBreak/>
              <w:t>Seguimiento a Realización de formación y capacitación</w:t>
            </w:r>
            <w:r w:rsidR="007B005D" w:rsidRPr="00635FFF">
              <w:rPr>
                <w:rFonts w:ascii="Arial" w:hAnsi="Arial" w:cs="Arial"/>
                <w:sz w:val="18"/>
                <w:szCs w:val="18"/>
                <w:lang w:val="es-CO"/>
              </w:rPr>
              <w:t xml:space="preserve">  </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Desarrollo de la capacitación en dos espacios: con el comité ciudadano de obra cada mes y con los trabajadores en algún tema social, ambiental o cualquier tema requerido por la comunidad en relación con el proyecto.</w:t>
            </w:r>
          </w:p>
        </w:tc>
        <w:tc>
          <w:tcPr>
            <w:tcW w:w="1020" w:type="pct"/>
            <w:vAlign w:val="center"/>
          </w:tcPr>
          <w:p w:rsidR="007B005D" w:rsidRPr="00635FFF" w:rsidRDefault="000D3D8B" w:rsidP="004E7B23">
            <w:pPr>
              <w:contextualSpacing/>
              <w:jc w:val="center"/>
              <w:rPr>
                <w:rFonts w:ascii="Arial" w:hAnsi="Arial" w:cs="Arial"/>
                <w:sz w:val="18"/>
                <w:szCs w:val="18"/>
                <w:lang w:val="es-CO"/>
              </w:rPr>
            </w:pPr>
            <w:r>
              <w:rPr>
                <w:rFonts w:ascii="Arial" w:hAnsi="Arial" w:cs="Arial"/>
                <w:sz w:val="18"/>
                <w:szCs w:val="18"/>
                <w:lang w:val="es-CO"/>
              </w:rPr>
              <w:t>Infraestructura</w:t>
            </w:r>
          </w:p>
        </w:tc>
      </w:tr>
      <w:tr w:rsidR="007B005D" w:rsidRPr="00635FFF" w:rsidTr="000D3D8B">
        <w:trPr>
          <w:trHeight w:val="1538"/>
          <w:jc w:val="center"/>
        </w:trPr>
        <w:tc>
          <w:tcPr>
            <w:tcW w:w="1639"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 xml:space="preserve">Reuniones con la comunidad </w:t>
            </w:r>
          </w:p>
        </w:tc>
        <w:tc>
          <w:tcPr>
            <w:tcW w:w="2341" w:type="pct"/>
            <w:vAlign w:val="center"/>
          </w:tcPr>
          <w:p w:rsidR="007B005D" w:rsidRPr="00635FFF" w:rsidRDefault="007B005D" w:rsidP="007B005D">
            <w:pPr>
              <w:contextualSpacing/>
              <w:jc w:val="both"/>
              <w:rPr>
                <w:rFonts w:ascii="Arial" w:hAnsi="Arial" w:cs="Arial"/>
                <w:sz w:val="18"/>
                <w:szCs w:val="18"/>
                <w:lang w:val="es-CO"/>
              </w:rPr>
            </w:pPr>
            <w:r w:rsidRPr="00635FFF">
              <w:rPr>
                <w:rFonts w:ascii="Arial" w:hAnsi="Arial" w:cs="Arial"/>
                <w:sz w:val="18"/>
                <w:szCs w:val="18"/>
                <w:lang w:val="es-CO"/>
              </w:rPr>
              <w:t>Con el fin de prever posibles dificultades con el inicio de la obra, ampliar, aclarar o socializar temas relacionados con el proyecto de valorización,   el Fonvalmed programa reuniones con la comunidad, organizadas por el área social. La elaboración del acta y seguimiento a los compromisos adquiridos.</w:t>
            </w:r>
          </w:p>
        </w:tc>
        <w:tc>
          <w:tcPr>
            <w:tcW w:w="1020" w:type="pct"/>
            <w:vAlign w:val="center"/>
          </w:tcPr>
          <w:p w:rsidR="007B005D" w:rsidRPr="00635FFF" w:rsidRDefault="000D3D8B" w:rsidP="004E7B23">
            <w:pPr>
              <w:contextualSpacing/>
              <w:jc w:val="center"/>
              <w:rPr>
                <w:rFonts w:ascii="Arial" w:hAnsi="Arial" w:cs="Arial"/>
                <w:sz w:val="18"/>
                <w:szCs w:val="18"/>
                <w:lang w:val="es-CO"/>
              </w:rPr>
            </w:pPr>
            <w:r>
              <w:rPr>
                <w:rFonts w:ascii="Arial" w:hAnsi="Arial" w:cs="Arial"/>
                <w:sz w:val="18"/>
                <w:szCs w:val="18"/>
                <w:lang w:val="es-CO"/>
              </w:rPr>
              <w:t>Participación Ciudadana</w:t>
            </w:r>
          </w:p>
        </w:tc>
      </w:tr>
    </w:tbl>
    <w:p w:rsidR="007B005D" w:rsidRPr="007B005D" w:rsidRDefault="007B005D" w:rsidP="007B005D">
      <w:pPr>
        <w:jc w:val="both"/>
        <w:rPr>
          <w:lang w:val="es-CO"/>
        </w:rPr>
      </w:pPr>
    </w:p>
    <w:p w:rsidR="000D3D8B" w:rsidRDefault="000D3D8B" w:rsidP="004C64B4">
      <w:pPr>
        <w:pStyle w:val="Ttulo3"/>
        <w:rPr>
          <w:rFonts w:ascii="Arial" w:hAnsi="Arial" w:cs="Arial"/>
          <w:b w:val="0"/>
          <w:i/>
          <w:color w:val="auto"/>
          <w:sz w:val="24"/>
          <w:lang w:val="es-CO"/>
        </w:rPr>
      </w:pPr>
      <w:bookmarkStart w:id="125" w:name="_Toc473708469"/>
    </w:p>
    <w:p w:rsidR="007B005D" w:rsidRPr="007B005D" w:rsidRDefault="007B005D" w:rsidP="007B005D">
      <w:pPr>
        <w:pStyle w:val="Ttulo3"/>
        <w:ind w:left="720"/>
        <w:rPr>
          <w:rFonts w:ascii="Arial" w:hAnsi="Arial" w:cs="Arial"/>
          <w:b w:val="0"/>
          <w:i/>
          <w:color w:val="auto"/>
          <w:sz w:val="24"/>
          <w:lang w:val="es-CO"/>
        </w:rPr>
      </w:pPr>
      <w:r w:rsidRPr="007B005D">
        <w:rPr>
          <w:rFonts w:ascii="Arial" w:hAnsi="Arial" w:cs="Arial"/>
          <w:b w:val="0"/>
          <w:i/>
          <w:color w:val="auto"/>
          <w:sz w:val="24"/>
          <w:lang w:val="es-CO"/>
        </w:rPr>
        <w:t>3.4. Procedimiento de rendición de cuentas a la ciudadanía en general y a través de los medios de comunicación.</w:t>
      </w:r>
      <w:bookmarkEnd w:id="125"/>
    </w:p>
    <w:p w:rsidR="007B005D" w:rsidRPr="007B005D" w:rsidRDefault="007B005D" w:rsidP="007B005D">
      <w:pPr>
        <w:pStyle w:val="Textoindependiente"/>
        <w:rPr>
          <w:b/>
          <w:lang w:val="es-CO"/>
        </w:rPr>
      </w:pPr>
    </w:p>
    <w:p w:rsidR="007B005D" w:rsidRPr="007B005D" w:rsidRDefault="007B005D" w:rsidP="007B005D">
      <w:pPr>
        <w:pStyle w:val="Textoindependiente"/>
        <w:ind w:right="27"/>
        <w:jc w:val="both"/>
        <w:rPr>
          <w:lang w:val="es-CO"/>
        </w:rPr>
      </w:pPr>
      <w:r w:rsidRPr="007B005D">
        <w:rPr>
          <w:lang w:val="es-CO"/>
        </w:rPr>
        <w:t xml:space="preserve">El Plan de Comunicaciones del Fondo, se constituye en un elemento fundamental y transversal a toda la estructura y a sus procesos, siendo el mecanismo para proyectar la gestión y establecer una relación de confianza y cercanía con los públicos internos y externos. En aras de cumplir con las obligaciones en cuanto a mecanismos de información y divulgación de la gestión a la comunidad, el área de Comunicaciones implementa diversas estrategias para la realización y </w:t>
      </w:r>
      <w:proofErr w:type="spellStart"/>
      <w:r w:rsidR="00EB5A9A">
        <w:rPr>
          <w:lang w:val="es-CO"/>
        </w:rPr>
        <w:t>visibilización</w:t>
      </w:r>
      <w:proofErr w:type="spellEnd"/>
      <w:r w:rsidRPr="007B005D">
        <w:rPr>
          <w:lang w:val="es-CO"/>
        </w:rPr>
        <w:t xml:space="preserve"> de la rendición de cuentas institucional.</w:t>
      </w:r>
    </w:p>
    <w:p w:rsidR="007B005D" w:rsidRPr="007B005D" w:rsidRDefault="007B005D" w:rsidP="007B005D">
      <w:pPr>
        <w:spacing w:line="245" w:lineRule="exact"/>
        <w:rPr>
          <w:lang w:val="es-CO"/>
        </w:rPr>
      </w:pPr>
    </w:p>
    <w:tbl>
      <w:tblPr>
        <w:tblStyle w:val="TableNormal"/>
        <w:tblW w:w="401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528"/>
      </w:tblGrid>
      <w:tr w:rsidR="00635FFF" w:rsidRPr="007B005D" w:rsidTr="00635FFF">
        <w:trPr>
          <w:trHeight w:hRule="exact" w:val="473"/>
          <w:jc w:val="center"/>
        </w:trPr>
        <w:tc>
          <w:tcPr>
            <w:tcW w:w="5000" w:type="pct"/>
            <w:vMerge w:val="restart"/>
            <w:tcBorders>
              <w:top w:val="single" w:sz="4" w:space="0" w:color="auto"/>
              <w:left w:val="single" w:sz="4" w:space="0" w:color="auto"/>
              <w:bottom w:val="single" w:sz="4" w:space="0" w:color="auto"/>
              <w:right w:val="single" w:sz="4" w:space="0" w:color="auto"/>
            </w:tcBorders>
            <w:vAlign w:val="center"/>
          </w:tcPr>
          <w:p w:rsidR="00635FFF" w:rsidRPr="007B005D" w:rsidRDefault="00635FFF" w:rsidP="007B005D">
            <w:pPr>
              <w:pStyle w:val="TableParagraph"/>
              <w:spacing w:line="219" w:lineRule="exact"/>
              <w:ind w:left="888" w:right="105"/>
              <w:jc w:val="center"/>
              <w:rPr>
                <w:rFonts w:ascii="Arial" w:hAnsi="Arial" w:cs="Arial"/>
                <w:b/>
                <w:sz w:val="20"/>
                <w:szCs w:val="20"/>
                <w:lang w:val="es-CO"/>
              </w:rPr>
            </w:pPr>
            <w:r w:rsidRPr="007B005D">
              <w:rPr>
                <w:rFonts w:ascii="Arial" w:hAnsi="Arial" w:cs="Arial"/>
                <w:b/>
                <w:sz w:val="20"/>
                <w:szCs w:val="20"/>
                <w:lang w:val="es-CO"/>
              </w:rPr>
              <w:t>ACTIVIDAD/MECANISMO</w:t>
            </w:r>
          </w:p>
        </w:tc>
      </w:tr>
      <w:tr w:rsidR="00635FFF" w:rsidRPr="007B005D" w:rsidTr="00635FFF">
        <w:trPr>
          <w:trHeight w:hRule="exact" w:val="90"/>
          <w:jc w:val="center"/>
        </w:trPr>
        <w:tc>
          <w:tcPr>
            <w:tcW w:w="5000" w:type="pct"/>
            <w:vMerge/>
            <w:tcBorders>
              <w:top w:val="single" w:sz="4" w:space="0" w:color="auto"/>
              <w:left w:val="single" w:sz="4" w:space="0" w:color="auto"/>
              <w:bottom w:val="single" w:sz="4" w:space="0" w:color="auto"/>
              <w:right w:val="single" w:sz="4" w:space="0" w:color="auto"/>
            </w:tcBorders>
            <w:vAlign w:val="center"/>
          </w:tcPr>
          <w:p w:rsidR="00635FFF" w:rsidRPr="007B005D" w:rsidRDefault="00635FFF" w:rsidP="007B005D">
            <w:pPr>
              <w:jc w:val="center"/>
              <w:rPr>
                <w:rFonts w:ascii="Arial" w:hAnsi="Arial" w:cs="Arial"/>
                <w:sz w:val="20"/>
                <w:szCs w:val="20"/>
                <w:lang w:val="es-CO"/>
              </w:rPr>
            </w:pPr>
          </w:p>
        </w:tc>
      </w:tr>
      <w:tr w:rsidR="00635FFF" w:rsidRPr="00C025E0" w:rsidTr="00EB5A9A">
        <w:trPr>
          <w:trHeight w:hRule="exact" w:val="375"/>
          <w:jc w:val="center"/>
        </w:trPr>
        <w:tc>
          <w:tcPr>
            <w:tcW w:w="5000" w:type="pct"/>
            <w:tcBorders>
              <w:top w:val="single" w:sz="4" w:space="0" w:color="auto"/>
              <w:left w:val="single" w:sz="4" w:space="0" w:color="auto"/>
              <w:bottom w:val="single" w:sz="4" w:space="0" w:color="auto"/>
              <w:right w:val="single" w:sz="4" w:space="0" w:color="auto"/>
            </w:tcBorders>
            <w:vAlign w:val="center"/>
          </w:tcPr>
          <w:p w:rsidR="00635FFF" w:rsidRPr="007B005D" w:rsidRDefault="00635FFF" w:rsidP="00EB5A9A">
            <w:pPr>
              <w:pStyle w:val="TableParagraph"/>
              <w:spacing w:before="78"/>
              <w:ind w:left="59" w:right="105"/>
              <w:rPr>
                <w:rFonts w:ascii="Arial" w:hAnsi="Arial" w:cs="Arial"/>
                <w:sz w:val="20"/>
                <w:szCs w:val="20"/>
                <w:lang w:val="es-CO"/>
              </w:rPr>
            </w:pPr>
            <w:r w:rsidRPr="007B005D">
              <w:rPr>
                <w:rFonts w:ascii="Arial" w:hAnsi="Arial" w:cs="Arial"/>
                <w:sz w:val="20"/>
                <w:szCs w:val="20"/>
                <w:lang w:val="es-CO"/>
              </w:rPr>
              <w:t xml:space="preserve">Grupo de </w:t>
            </w:r>
            <w:proofErr w:type="spellStart"/>
            <w:r w:rsidRPr="007B005D">
              <w:rPr>
                <w:rFonts w:ascii="Arial" w:hAnsi="Arial" w:cs="Arial"/>
                <w:sz w:val="20"/>
                <w:szCs w:val="20"/>
                <w:lang w:val="es-CO"/>
              </w:rPr>
              <w:t>Whatsapp</w:t>
            </w:r>
            <w:proofErr w:type="spellEnd"/>
            <w:r w:rsidRPr="007B005D">
              <w:rPr>
                <w:rFonts w:ascii="Arial" w:hAnsi="Arial" w:cs="Arial"/>
                <w:sz w:val="20"/>
                <w:szCs w:val="20"/>
                <w:lang w:val="es-CO"/>
              </w:rPr>
              <w:t xml:space="preserve"> para periodistas</w:t>
            </w:r>
          </w:p>
        </w:tc>
      </w:tr>
      <w:tr w:rsidR="00635FFF" w:rsidRPr="00C025E0" w:rsidTr="00EB5A9A">
        <w:trPr>
          <w:trHeight w:hRule="exact" w:val="848"/>
          <w:jc w:val="center"/>
        </w:trPr>
        <w:tc>
          <w:tcPr>
            <w:tcW w:w="5000" w:type="pct"/>
            <w:tcBorders>
              <w:top w:val="single" w:sz="4" w:space="0" w:color="auto"/>
              <w:bottom w:val="single" w:sz="4" w:space="0" w:color="000000"/>
              <w:right w:val="single" w:sz="4" w:space="0" w:color="auto"/>
            </w:tcBorders>
            <w:vAlign w:val="center"/>
          </w:tcPr>
          <w:p w:rsidR="00635FFF" w:rsidRPr="007B005D" w:rsidRDefault="00635FFF" w:rsidP="00EB5A9A">
            <w:pPr>
              <w:pStyle w:val="TableParagraph"/>
              <w:ind w:left="59" w:right="105"/>
              <w:rPr>
                <w:rFonts w:ascii="Arial" w:hAnsi="Arial" w:cs="Arial"/>
                <w:sz w:val="20"/>
                <w:szCs w:val="20"/>
                <w:lang w:val="es-CO"/>
              </w:rPr>
            </w:pPr>
            <w:r w:rsidRPr="007B005D">
              <w:rPr>
                <w:rFonts w:ascii="Arial" w:hAnsi="Arial" w:cs="Arial"/>
                <w:sz w:val="20"/>
                <w:szCs w:val="20"/>
                <w:lang w:val="es-CO"/>
              </w:rPr>
              <w:t>Eventos de gestión social y comunicación (mesas de trabajo, seguimiento guía de manejo socio</w:t>
            </w:r>
            <w:r w:rsidR="00EB5A9A">
              <w:rPr>
                <w:rFonts w:ascii="Arial" w:hAnsi="Arial" w:cs="Arial"/>
                <w:sz w:val="20"/>
                <w:szCs w:val="20"/>
                <w:lang w:val="es-CO"/>
              </w:rPr>
              <w:t>-</w:t>
            </w:r>
            <w:r w:rsidRPr="007B005D">
              <w:rPr>
                <w:rFonts w:ascii="Arial" w:hAnsi="Arial" w:cs="Arial"/>
                <w:sz w:val="20"/>
                <w:szCs w:val="20"/>
                <w:lang w:val="es-CO"/>
              </w:rPr>
              <w:t>ambiental, asambleas informativas, comités ciudadanos de obra, visitas y recorridos con líderes a los territorios de influencia de los proyectos)</w:t>
            </w:r>
          </w:p>
        </w:tc>
      </w:tr>
      <w:tr w:rsidR="00635FFF" w:rsidRPr="00C025E0" w:rsidTr="00EB5A9A">
        <w:trPr>
          <w:trHeight w:hRule="exact" w:val="230"/>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line="219" w:lineRule="exact"/>
              <w:ind w:left="59" w:right="105"/>
              <w:rPr>
                <w:rFonts w:ascii="Arial" w:hAnsi="Arial" w:cs="Arial"/>
                <w:sz w:val="20"/>
                <w:szCs w:val="20"/>
                <w:lang w:val="es-CO"/>
              </w:rPr>
            </w:pPr>
            <w:r w:rsidRPr="007B005D">
              <w:rPr>
                <w:rFonts w:ascii="Arial" w:hAnsi="Arial" w:cs="Arial"/>
                <w:sz w:val="20"/>
                <w:szCs w:val="20"/>
                <w:lang w:val="es-CO"/>
              </w:rPr>
              <w:t>Reunión con contratistas y proveedores</w:t>
            </w:r>
          </w:p>
        </w:tc>
      </w:tr>
      <w:tr w:rsidR="00635FFF" w:rsidRPr="00C025E0" w:rsidTr="00EB5A9A">
        <w:trPr>
          <w:trHeight w:hRule="exact" w:val="250"/>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before="20"/>
              <w:ind w:left="59" w:right="105"/>
              <w:rPr>
                <w:rFonts w:ascii="Arial" w:hAnsi="Arial" w:cs="Arial"/>
                <w:sz w:val="20"/>
                <w:szCs w:val="20"/>
                <w:lang w:val="es-CO"/>
              </w:rPr>
            </w:pPr>
            <w:r w:rsidRPr="007B005D">
              <w:rPr>
                <w:rFonts w:ascii="Arial" w:hAnsi="Arial" w:cs="Arial"/>
                <w:sz w:val="20"/>
                <w:szCs w:val="20"/>
                <w:lang w:val="es-CO"/>
              </w:rPr>
              <w:t>Evento rendición de cuentas (opcional )</w:t>
            </w:r>
          </w:p>
        </w:tc>
      </w:tr>
      <w:tr w:rsidR="00635FFF" w:rsidRPr="00C025E0" w:rsidTr="00EB5A9A">
        <w:trPr>
          <w:trHeight w:hRule="exact" w:val="451"/>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before="1"/>
              <w:ind w:left="59" w:right="105"/>
              <w:rPr>
                <w:rFonts w:ascii="Arial" w:hAnsi="Arial" w:cs="Arial"/>
                <w:sz w:val="20"/>
                <w:szCs w:val="20"/>
                <w:lang w:val="es-CO"/>
              </w:rPr>
            </w:pPr>
            <w:r w:rsidRPr="007B005D">
              <w:rPr>
                <w:rFonts w:ascii="Arial" w:hAnsi="Arial" w:cs="Arial"/>
                <w:sz w:val="20"/>
                <w:szCs w:val="20"/>
                <w:lang w:val="es-CO"/>
              </w:rPr>
              <w:t xml:space="preserve">Piezas comunicacionales (volantes, plegables, afiches, </w:t>
            </w:r>
            <w:proofErr w:type="spellStart"/>
            <w:r w:rsidRPr="007B005D">
              <w:rPr>
                <w:rFonts w:ascii="Arial" w:hAnsi="Arial" w:cs="Arial"/>
                <w:sz w:val="20"/>
                <w:szCs w:val="20"/>
                <w:lang w:val="es-CO"/>
              </w:rPr>
              <w:t>backings</w:t>
            </w:r>
            <w:proofErr w:type="spellEnd"/>
            <w:r w:rsidRPr="007B005D">
              <w:rPr>
                <w:rFonts w:ascii="Arial" w:hAnsi="Arial" w:cs="Arial"/>
                <w:sz w:val="20"/>
                <w:szCs w:val="20"/>
                <w:lang w:val="es-CO"/>
              </w:rPr>
              <w:t>)</w:t>
            </w:r>
          </w:p>
        </w:tc>
      </w:tr>
      <w:tr w:rsidR="00635FFF" w:rsidRPr="007B005D" w:rsidTr="00EB5A9A">
        <w:trPr>
          <w:trHeight w:hRule="exact" w:val="251"/>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line="219" w:lineRule="exact"/>
              <w:ind w:left="59" w:right="105"/>
              <w:rPr>
                <w:rFonts w:ascii="Arial" w:hAnsi="Arial" w:cs="Arial"/>
                <w:sz w:val="20"/>
                <w:szCs w:val="20"/>
                <w:lang w:val="es-CO"/>
              </w:rPr>
            </w:pPr>
            <w:r w:rsidRPr="007B005D">
              <w:rPr>
                <w:rFonts w:ascii="Arial" w:hAnsi="Arial" w:cs="Arial"/>
                <w:sz w:val="20"/>
                <w:szCs w:val="20"/>
                <w:lang w:val="es-CO"/>
              </w:rPr>
              <w:t>Informe de gestión anual</w:t>
            </w:r>
          </w:p>
        </w:tc>
      </w:tr>
      <w:tr w:rsidR="00635FFF" w:rsidRPr="00C025E0" w:rsidTr="00EB5A9A">
        <w:trPr>
          <w:trHeight w:hRule="exact" w:val="307"/>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before="58"/>
              <w:ind w:left="59" w:right="105"/>
              <w:rPr>
                <w:rFonts w:ascii="Arial" w:hAnsi="Arial" w:cs="Arial"/>
                <w:sz w:val="20"/>
                <w:szCs w:val="20"/>
                <w:lang w:val="es-CO"/>
              </w:rPr>
            </w:pPr>
            <w:r w:rsidRPr="007B005D">
              <w:rPr>
                <w:rFonts w:ascii="Arial" w:hAnsi="Arial" w:cs="Arial"/>
                <w:sz w:val="20"/>
                <w:szCs w:val="20"/>
                <w:lang w:val="es-CO"/>
              </w:rPr>
              <w:t>Publicación de avisos en periódicos urbanos impresos y digitales</w:t>
            </w:r>
          </w:p>
        </w:tc>
      </w:tr>
      <w:tr w:rsidR="00635FFF" w:rsidRPr="007B005D" w:rsidTr="00EB5A9A">
        <w:trPr>
          <w:trHeight w:hRule="exact" w:val="311"/>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before="60"/>
              <w:ind w:left="59" w:right="105"/>
              <w:rPr>
                <w:rFonts w:ascii="Arial" w:hAnsi="Arial" w:cs="Arial"/>
                <w:sz w:val="20"/>
                <w:szCs w:val="20"/>
                <w:lang w:val="es-CO"/>
              </w:rPr>
            </w:pPr>
            <w:r w:rsidRPr="007B005D">
              <w:rPr>
                <w:rFonts w:ascii="Arial" w:hAnsi="Arial" w:cs="Arial"/>
                <w:sz w:val="20"/>
                <w:szCs w:val="20"/>
                <w:lang w:val="es-CO"/>
              </w:rPr>
              <w:t>Boletines de prensa</w:t>
            </w:r>
          </w:p>
        </w:tc>
      </w:tr>
      <w:tr w:rsidR="00635FFF" w:rsidRPr="00C025E0" w:rsidTr="00EB5A9A">
        <w:trPr>
          <w:trHeight w:hRule="exact" w:val="334"/>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before="80"/>
              <w:ind w:left="59" w:right="105"/>
              <w:rPr>
                <w:rFonts w:ascii="Arial" w:hAnsi="Arial" w:cs="Arial"/>
                <w:sz w:val="20"/>
                <w:szCs w:val="20"/>
                <w:lang w:val="es-CO"/>
              </w:rPr>
            </w:pPr>
            <w:r w:rsidRPr="007B005D">
              <w:rPr>
                <w:rFonts w:ascii="Arial" w:hAnsi="Arial" w:cs="Arial"/>
                <w:sz w:val="20"/>
                <w:szCs w:val="20"/>
                <w:lang w:val="es-CO"/>
              </w:rPr>
              <w:t>Boletín interno (rendición de cuentas internas)</w:t>
            </w:r>
          </w:p>
        </w:tc>
      </w:tr>
      <w:tr w:rsidR="00635FFF" w:rsidRPr="00C025E0" w:rsidTr="00EB5A9A">
        <w:trPr>
          <w:trHeight w:hRule="exact" w:val="308"/>
          <w:jc w:val="center"/>
        </w:trPr>
        <w:tc>
          <w:tcPr>
            <w:tcW w:w="5000" w:type="pct"/>
            <w:tcBorders>
              <w:top w:val="single" w:sz="4" w:space="0" w:color="000000"/>
              <w:bottom w:val="single" w:sz="4" w:space="0" w:color="000000"/>
              <w:right w:val="single" w:sz="4" w:space="0" w:color="auto"/>
            </w:tcBorders>
            <w:vAlign w:val="center"/>
          </w:tcPr>
          <w:p w:rsidR="00635FFF" w:rsidRPr="007B005D" w:rsidRDefault="00635FFF" w:rsidP="00EB5A9A">
            <w:pPr>
              <w:pStyle w:val="TableParagraph"/>
              <w:spacing w:before="71"/>
              <w:ind w:left="59" w:right="105"/>
              <w:rPr>
                <w:rFonts w:ascii="Arial" w:hAnsi="Arial" w:cs="Arial"/>
                <w:sz w:val="20"/>
                <w:szCs w:val="20"/>
                <w:lang w:val="es-CO"/>
              </w:rPr>
            </w:pPr>
            <w:r w:rsidRPr="007B005D">
              <w:rPr>
                <w:rFonts w:ascii="Arial" w:hAnsi="Arial" w:cs="Arial"/>
                <w:sz w:val="20"/>
                <w:szCs w:val="20"/>
                <w:lang w:val="es-CO"/>
              </w:rPr>
              <w:t>Redes sociales y página web</w:t>
            </w:r>
          </w:p>
        </w:tc>
      </w:tr>
      <w:tr w:rsidR="00635FFF" w:rsidRPr="00C025E0" w:rsidTr="00EB5A9A">
        <w:trPr>
          <w:trHeight w:hRule="exact" w:val="308"/>
          <w:jc w:val="center"/>
        </w:trPr>
        <w:tc>
          <w:tcPr>
            <w:tcW w:w="5000" w:type="pct"/>
            <w:tcBorders>
              <w:top w:val="single" w:sz="4" w:space="0" w:color="000000"/>
              <w:right w:val="single" w:sz="4" w:space="0" w:color="auto"/>
            </w:tcBorders>
            <w:vAlign w:val="center"/>
          </w:tcPr>
          <w:p w:rsidR="00635FFF" w:rsidRPr="007B005D" w:rsidRDefault="00635FFF" w:rsidP="00EB5A9A">
            <w:pPr>
              <w:pStyle w:val="TableParagraph"/>
              <w:spacing w:before="71"/>
              <w:ind w:right="105"/>
              <w:rPr>
                <w:rFonts w:ascii="Arial" w:hAnsi="Arial" w:cs="Arial"/>
                <w:sz w:val="20"/>
                <w:szCs w:val="20"/>
                <w:lang w:val="es-CO"/>
              </w:rPr>
            </w:pPr>
            <w:r w:rsidRPr="007B005D">
              <w:rPr>
                <w:rFonts w:ascii="Arial" w:hAnsi="Arial" w:cs="Arial"/>
                <w:sz w:val="20"/>
                <w:szCs w:val="20"/>
                <w:lang w:val="es-CO"/>
              </w:rPr>
              <w:t>Correo electrónico de contáctenos para resolver PQRSF</w:t>
            </w:r>
          </w:p>
        </w:tc>
      </w:tr>
    </w:tbl>
    <w:p w:rsidR="007B005D" w:rsidRPr="007B005D" w:rsidRDefault="007B005D" w:rsidP="007B005D">
      <w:pPr>
        <w:spacing w:line="245" w:lineRule="exact"/>
        <w:rPr>
          <w:rFonts w:ascii="Arial" w:hAnsi="Arial" w:cs="Arial"/>
          <w:sz w:val="20"/>
          <w:szCs w:val="20"/>
          <w:lang w:val="es-CO"/>
        </w:rPr>
      </w:pPr>
    </w:p>
    <w:p w:rsidR="007B005D" w:rsidRPr="007B005D" w:rsidRDefault="007B005D" w:rsidP="007B005D">
      <w:pPr>
        <w:pStyle w:val="Ttulo3"/>
        <w:ind w:left="720"/>
        <w:rPr>
          <w:rFonts w:ascii="Arial" w:hAnsi="Arial" w:cs="Arial"/>
          <w:b w:val="0"/>
          <w:i/>
          <w:color w:val="auto"/>
          <w:sz w:val="24"/>
          <w:lang w:val="es-CO"/>
        </w:rPr>
      </w:pPr>
      <w:bookmarkStart w:id="126" w:name="_Toc473708470"/>
      <w:r w:rsidRPr="007B005D">
        <w:rPr>
          <w:rFonts w:ascii="Arial" w:hAnsi="Arial" w:cs="Arial"/>
          <w:b w:val="0"/>
          <w:i/>
          <w:color w:val="auto"/>
          <w:sz w:val="24"/>
          <w:lang w:val="es-CO"/>
        </w:rPr>
        <w:t>3.5. Reunión periódica con Junta de representantes de propietarios y poseedores</w:t>
      </w:r>
      <w:bookmarkEnd w:id="126"/>
      <w:r w:rsidRPr="007B005D">
        <w:rPr>
          <w:rFonts w:ascii="Arial" w:hAnsi="Arial" w:cs="Arial"/>
          <w:b w:val="0"/>
          <w:i/>
          <w:color w:val="auto"/>
          <w:sz w:val="24"/>
          <w:lang w:val="es-CO"/>
        </w:rPr>
        <w:t xml:space="preserve"> </w:t>
      </w:r>
    </w:p>
    <w:p w:rsidR="007B005D" w:rsidRPr="007B005D" w:rsidRDefault="007B005D" w:rsidP="007B005D">
      <w:pPr>
        <w:pStyle w:val="Textoindependiente"/>
        <w:rPr>
          <w:b/>
          <w:lang w:val="es-CO"/>
        </w:rPr>
      </w:pPr>
    </w:p>
    <w:p w:rsidR="00635FFF" w:rsidRDefault="007B005D" w:rsidP="00635FFF">
      <w:pPr>
        <w:tabs>
          <w:tab w:val="left" w:pos="3497"/>
        </w:tabs>
        <w:jc w:val="both"/>
        <w:rPr>
          <w:rFonts w:ascii="Arial" w:hAnsi="Arial" w:cs="Arial"/>
          <w:lang w:val="es-CO"/>
        </w:rPr>
      </w:pPr>
      <w:r w:rsidRPr="007B005D">
        <w:rPr>
          <w:rFonts w:ascii="Arial" w:hAnsi="Arial" w:cs="Arial"/>
          <w:lang w:val="es-CO"/>
        </w:rPr>
        <w:t>El Fonvalmed, teniendo en cuenta lo establecido en el acuerdo Municipal  No 58  de 2008, cuenta con un mecanismo de participación normado que garantiza la representación de la comunidad de propietarios de la zona de contribución de  valorización, así como su participación activa frente a las obras del proyecto de valorización.</w:t>
      </w:r>
    </w:p>
    <w:p w:rsidR="00635FFF" w:rsidRDefault="00635FFF" w:rsidP="00635FFF">
      <w:pPr>
        <w:tabs>
          <w:tab w:val="left" w:pos="3497"/>
        </w:tabs>
        <w:jc w:val="both"/>
        <w:rPr>
          <w:rFonts w:ascii="Arial" w:hAnsi="Arial" w:cs="Arial"/>
          <w:lang w:val="es-CO"/>
        </w:rPr>
      </w:pPr>
    </w:p>
    <w:p w:rsidR="00EB5A9A" w:rsidRPr="000A4D16" w:rsidRDefault="00EB5A9A" w:rsidP="00635FFF">
      <w:pPr>
        <w:tabs>
          <w:tab w:val="left" w:pos="3497"/>
        </w:tabs>
        <w:jc w:val="both"/>
        <w:rPr>
          <w:rFonts w:ascii="Arial" w:eastAsiaTheme="majorEastAsia" w:hAnsi="Arial" w:cs="Arial"/>
          <w:bCs/>
          <w:i/>
          <w:sz w:val="28"/>
          <w:szCs w:val="26"/>
          <w:lang w:val="es-CO"/>
        </w:rPr>
      </w:pPr>
    </w:p>
    <w:p w:rsidR="00D352BD" w:rsidRPr="000A4D16" w:rsidRDefault="00D352BD" w:rsidP="000A4D16">
      <w:pPr>
        <w:pStyle w:val="Ttulo2"/>
        <w:rPr>
          <w:rFonts w:ascii="Arial" w:hAnsi="Arial" w:cs="Arial"/>
          <w:b w:val="0"/>
          <w:i/>
          <w:color w:val="auto"/>
          <w:sz w:val="28"/>
          <w:lang w:val="es-CO"/>
        </w:rPr>
      </w:pPr>
      <w:bookmarkStart w:id="127" w:name="_Toc473708471"/>
      <w:r w:rsidRPr="000A4D16">
        <w:rPr>
          <w:rFonts w:ascii="Arial" w:hAnsi="Arial" w:cs="Arial"/>
          <w:b w:val="0"/>
          <w:i/>
          <w:color w:val="auto"/>
          <w:sz w:val="28"/>
          <w:lang w:val="es-CO"/>
        </w:rPr>
        <w:t>CUARTO COMPONENTE – Mecanismos para mejorar la atención al ciudadano.</w:t>
      </w:r>
      <w:bookmarkEnd w:id="127"/>
    </w:p>
    <w:p w:rsidR="00D352BD" w:rsidRPr="007B005D" w:rsidRDefault="00D352BD" w:rsidP="00D352BD">
      <w:pPr>
        <w:rPr>
          <w:rFonts w:ascii="Arial" w:eastAsia="Times New Roman" w:hAnsi="Arial" w:cs="Arial"/>
          <w:lang w:val="es-CO"/>
        </w:rPr>
      </w:pPr>
    </w:p>
    <w:p w:rsidR="00D352BD" w:rsidRPr="007B005D" w:rsidRDefault="005F335B" w:rsidP="00D352BD">
      <w:pPr>
        <w:tabs>
          <w:tab w:val="left" w:pos="3497"/>
        </w:tabs>
        <w:jc w:val="both"/>
        <w:rPr>
          <w:rFonts w:ascii="Arial" w:eastAsia="Arial" w:hAnsi="Arial" w:cs="Arial"/>
          <w:lang w:val="es-CO"/>
        </w:rPr>
      </w:pPr>
      <w:r w:rsidRPr="007B005D">
        <w:rPr>
          <w:rFonts w:ascii="Arial" w:eastAsia="Arial" w:hAnsi="Arial" w:cs="Arial"/>
          <w:lang w:val="es-CO"/>
        </w:rPr>
        <w:t>El desarrollo del presente componente busca mejorar la calidad y accesibilidad de los trámites y servicios de la administración pública y satisfacer las necesidades de la ciudadanía.</w:t>
      </w:r>
    </w:p>
    <w:p w:rsidR="005F335B" w:rsidRPr="007B005D" w:rsidRDefault="005F335B" w:rsidP="005F335B">
      <w:pPr>
        <w:pStyle w:val="Ttulo3"/>
        <w:ind w:left="720"/>
        <w:rPr>
          <w:rFonts w:ascii="Arial" w:hAnsi="Arial" w:cs="Arial"/>
          <w:b w:val="0"/>
          <w:color w:val="auto"/>
          <w:sz w:val="24"/>
          <w:lang w:val="es-CO"/>
        </w:rPr>
      </w:pPr>
      <w:bookmarkStart w:id="128" w:name="_Toc473708472"/>
      <w:r w:rsidRPr="007B005D">
        <w:rPr>
          <w:rFonts w:ascii="Arial" w:hAnsi="Arial" w:cs="Arial"/>
          <w:b w:val="0"/>
          <w:color w:val="auto"/>
          <w:sz w:val="24"/>
          <w:lang w:val="es-CO"/>
        </w:rPr>
        <w:t>4.1. Desarrollo institucional para el servicio al ciudadano.</w:t>
      </w:r>
      <w:bookmarkEnd w:id="128"/>
    </w:p>
    <w:p w:rsidR="005F335B" w:rsidRPr="007B005D" w:rsidRDefault="005F335B" w:rsidP="005F335B">
      <w:pPr>
        <w:pStyle w:val="Textoindependiente"/>
        <w:ind w:right="27"/>
        <w:jc w:val="both"/>
        <w:rPr>
          <w:b/>
          <w:lang w:val="es-CO"/>
        </w:rPr>
      </w:pPr>
    </w:p>
    <w:p w:rsidR="005F335B" w:rsidRPr="007B005D" w:rsidRDefault="004E7675" w:rsidP="004E7675">
      <w:pPr>
        <w:pStyle w:val="Ttulo4"/>
        <w:ind w:firstLine="720"/>
        <w:rPr>
          <w:rFonts w:ascii="Arial" w:hAnsi="Arial" w:cs="Arial"/>
          <w:b w:val="0"/>
          <w:i w:val="0"/>
          <w:color w:val="auto"/>
          <w:sz w:val="24"/>
          <w:lang w:val="es-CO"/>
        </w:rPr>
      </w:pPr>
      <w:r w:rsidRPr="007B005D">
        <w:rPr>
          <w:rFonts w:ascii="Arial" w:hAnsi="Arial" w:cs="Arial"/>
          <w:b w:val="0"/>
          <w:i w:val="0"/>
          <w:color w:val="auto"/>
          <w:sz w:val="24"/>
          <w:lang w:val="es-CO"/>
        </w:rPr>
        <w:t xml:space="preserve">4.1.1. </w:t>
      </w:r>
      <w:r w:rsidR="005F335B" w:rsidRPr="007B005D">
        <w:rPr>
          <w:rFonts w:ascii="Arial" w:hAnsi="Arial" w:cs="Arial"/>
          <w:b w:val="0"/>
          <w:i w:val="0"/>
          <w:color w:val="auto"/>
          <w:sz w:val="24"/>
          <w:lang w:val="es-CO"/>
        </w:rPr>
        <w:t>Definir el portafolio de servicios de la entidad.</w:t>
      </w:r>
    </w:p>
    <w:p w:rsidR="004E7675" w:rsidRPr="007B005D" w:rsidRDefault="004E7675" w:rsidP="004E7675">
      <w:pPr>
        <w:tabs>
          <w:tab w:val="left" w:pos="3497"/>
        </w:tabs>
        <w:ind w:left="720"/>
        <w:jc w:val="both"/>
        <w:rPr>
          <w:rFonts w:ascii="Arial" w:eastAsia="Arial" w:hAnsi="Arial" w:cs="Arial"/>
          <w:lang w:val="es-CO"/>
        </w:rPr>
      </w:pPr>
    </w:p>
    <w:p w:rsidR="005F335B" w:rsidRPr="007B005D" w:rsidRDefault="005F335B" w:rsidP="004E7675">
      <w:pPr>
        <w:tabs>
          <w:tab w:val="left" w:pos="3497"/>
        </w:tabs>
        <w:ind w:left="720"/>
        <w:jc w:val="both"/>
        <w:rPr>
          <w:rFonts w:ascii="Arial" w:hAnsi="Arial" w:cs="Arial"/>
          <w:lang w:val="es-CO"/>
        </w:rPr>
      </w:pPr>
      <w:r w:rsidRPr="007B005D">
        <w:rPr>
          <w:rFonts w:ascii="Arial" w:eastAsia="Arial" w:hAnsi="Arial" w:cs="Arial"/>
          <w:lang w:val="es-CO"/>
        </w:rPr>
        <w:t>En el año 2017</w:t>
      </w:r>
      <w:r w:rsidR="004E7675" w:rsidRPr="007B005D">
        <w:rPr>
          <w:rFonts w:ascii="Arial" w:eastAsia="Arial" w:hAnsi="Arial" w:cs="Arial"/>
          <w:lang w:val="es-CO"/>
        </w:rPr>
        <w:t>, e</w:t>
      </w:r>
      <w:r w:rsidRPr="007B005D">
        <w:rPr>
          <w:rFonts w:ascii="Arial" w:eastAsia="Arial" w:hAnsi="Arial" w:cs="Arial"/>
          <w:lang w:val="es-CO"/>
        </w:rPr>
        <w:t>l Fondo de Valorización del Municipio de Medellín –FONVALMED</w:t>
      </w:r>
      <w:r w:rsidR="00B25C4C" w:rsidRPr="007B005D">
        <w:rPr>
          <w:rFonts w:ascii="Arial" w:eastAsia="Arial" w:hAnsi="Arial" w:cs="Arial"/>
          <w:lang w:val="es-CO"/>
        </w:rPr>
        <w:t>-</w:t>
      </w:r>
      <w:r w:rsidR="004E7675" w:rsidRPr="007B005D">
        <w:rPr>
          <w:rFonts w:ascii="Arial" w:eastAsia="Arial" w:hAnsi="Arial" w:cs="Arial"/>
          <w:lang w:val="es-CO"/>
        </w:rPr>
        <w:t xml:space="preserve">, </w:t>
      </w:r>
      <w:r w:rsidRPr="007B005D">
        <w:rPr>
          <w:rFonts w:ascii="Arial" w:eastAsia="Arial" w:hAnsi="Arial" w:cs="Arial"/>
          <w:lang w:val="es-CO"/>
        </w:rPr>
        <w:t xml:space="preserve">distribuirá físicamente el portafolio de servicios en su centro de atención al contribuyente. </w:t>
      </w:r>
      <w:r w:rsidR="004E7675" w:rsidRPr="007B005D">
        <w:rPr>
          <w:rFonts w:ascii="Arial" w:eastAsia="Arial" w:hAnsi="Arial" w:cs="Arial"/>
          <w:lang w:val="es-CO"/>
        </w:rPr>
        <w:t xml:space="preserve"> </w:t>
      </w:r>
      <w:r w:rsidRPr="007B005D">
        <w:rPr>
          <w:rFonts w:ascii="Arial" w:eastAsia="Arial" w:hAnsi="Arial" w:cs="Arial"/>
          <w:lang w:val="es-CO"/>
        </w:rPr>
        <w:t>Dicho documento también se difunde por medio del sitio web institucional</w:t>
      </w:r>
      <w:r w:rsidR="004E7675" w:rsidRPr="007B005D">
        <w:rPr>
          <w:rFonts w:ascii="Arial" w:eastAsia="Arial" w:hAnsi="Arial" w:cs="Arial"/>
          <w:lang w:val="es-CO"/>
        </w:rPr>
        <w:t xml:space="preserve"> </w:t>
      </w:r>
      <w:hyperlink r:id="rId11" w:history="1">
        <w:r w:rsidRPr="007B005D">
          <w:rPr>
            <w:rStyle w:val="Hipervnculo"/>
            <w:rFonts w:ascii="Arial" w:hAnsi="Arial" w:cs="Arial"/>
            <w:u w:color="0000FF"/>
            <w:lang w:val="es-CO"/>
          </w:rPr>
          <w:t>www.fonvalmed.gov.co</w:t>
        </w:r>
      </w:hyperlink>
    </w:p>
    <w:p w:rsidR="005F335B" w:rsidRPr="007B005D" w:rsidRDefault="004E7675" w:rsidP="00DB791F">
      <w:pPr>
        <w:pStyle w:val="Ttulo4"/>
        <w:ind w:left="709" w:firstLine="11"/>
        <w:rPr>
          <w:rFonts w:ascii="Arial" w:hAnsi="Arial" w:cs="Arial"/>
          <w:b w:val="0"/>
          <w:i w:val="0"/>
          <w:color w:val="auto"/>
          <w:sz w:val="24"/>
          <w:lang w:val="es-CO"/>
        </w:rPr>
      </w:pPr>
      <w:r w:rsidRPr="007B005D">
        <w:rPr>
          <w:rFonts w:ascii="Arial" w:hAnsi="Arial" w:cs="Arial"/>
          <w:b w:val="0"/>
          <w:i w:val="0"/>
          <w:color w:val="auto"/>
          <w:sz w:val="24"/>
          <w:lang w:val="es-CO"/>
        </w:rPr>
        <w:t>4.</w:t>
      </w:r>
      <w:r w:rsidR="00B344BF" w:rsidRPr="007B005D">
        <w:rPr>
          <w:rFonts w:ascii="Arial" w:hAnsi="Arial" w:cs="Arial"/>
          <w:b w:val="0"/>
          <w:i w:val="0"/>
          <w:color w:val="auto"/>
          <w:sz w:val="24"/>
          <w:lang w:val="es-CO"/>
        </w:rPr>
        <w:t>1.</w:t>
      </w:r>
      <w:r w:rsidRPr="007B005D">
        <w:rPr>
          <w:rFonts w:ascii="Arial" w:hAnsi="Arial" w:cs="Arial"/>
          <w:b w:val="0"/>
          <w:i w:val="0"/>
          <w:color w:val="auto"/>
          <w:sz w:val="24"/>
          <w:lang w:val="es-CO"/>
        </w:rPr>
        <w:t xml:space="preserve">2. </w:t>
      </w:r>
      <w:r w:rsidR="005F335B" w:rsidRPr="007B005D">
        <w:rPr>
          <w:rFonts w:ascii="Arial" w:hAnsi="Arial" w:cs="Arial"/>
          <w:b w:val="0"/>
          <w:i w:val="0"/>
          <w:color w:val="auto"/>
          <w:sz w:val="24"/>
          <w:lang w:val="es-CO"/>
        </w:rPr>
        <w:t>Implementación y optimización de procedimientos internos que soportan la entrega de trámites y servicios al ciudadano.</w:t>
      </w:r>
    </w:p>
    <w:p w:rsidR="005F335B" w:rsidRPr="007B005D" w:rsidRDefault="005F335B" w:rsidP="004E7675">
      <w:pPr>
        <w:tabs>
          <w:tab w:val="left" w:pos="3497"/>
        </w:tabs>
        <w:ind w:left="720"/>
        <w:jc w:val="both"/>
        <w:rPr>
          <w:rFonts w:ascii="Arial" w:eastAsia="Arial" w:hAnsi="Arial" w:cs="Arial"/>
          <w:lang w:val="es-CO"/>
        </w:rPr>
      </w:pPr>
    </w:p>
    <w:p w:rsidR="005F335B" w:rsidRPr="007B005D" w:rsidRDefault="005F335B" w:rsidP="004E7675">
      <w:pPr>
        <w:tabs>
          <w:tab w:val="left" w:pos="3497"/>
        </w:tabs>
        <w:ind w:left="720"/>
        <w:jc w:val="both"/>
        <w:rPr>
          <w:rFonts w:ascii="Arial" w:eastAsia="Arial" w:hAnsi="Arial" w:cs="Arial"/>
          <w:lang w:val="es-CO"/>
        </w:rPr>
      </w:pPr>
      <w:r w:rsidRPr="007B005D">
        <w:rPr>
          <w:rFonts w:ascii="Arial" w:eastAsia="Arial" w:hAnsi="Arial" w:cs="Arial"/>
          <w:lang w:val="es-CO"/>
        </w:rPr>
        <w:t>En el segundo componente “</w:t>
      </w:r>
      <w:r w:rsidR="002E51AF" w:rsidRPr="007B005D">
        <w:rPr>
          <w:rFonts w:ascii="Arial" w:eastAsia="Arial" w:hAnsi="Arial" w:cs="Arial"/>
          <w:lang w:val="es-CO"/>
        </w:rPr>
        <w:t xml:space="preserve">Estrategia </w:t>
      </w:r>
      <w:proofErr w:type="spellStart"/>
      <w:r w:rsidR="002E51AF" w:rsidRPr="007B005D">
        <w:rPr>
          <w:rFonts w:ascii="Arial" w:eastAsia="Arial" w:hAnsi="Arial" w:cs="Arial"/>
          <w:lang w:val="es-CO"/>
        </w:rPr>
        <w:t>Antitrámites</w:t>
      </w:r>
      <w:proofErr w:type="spellEnd"/>
      <w:r w:rsidRPr="007B005D">
        <w:rPr>
          <w:rFonts w:ascii="Arial" w:eastAsia="Arial" w:hAnsi="Arial" w:cs="Arial"/>
          <w:lang w:val="es-CO"/>
        </w:rPr>
        <w:t xml:space="preserve">” se señaló que la Entidad </w:t>
      </w:r>
      <w:r w:rsidR="004E7675" w:rsidRPr="007B005D">
        <w:rPr>
          <w:rFonts w:ascii="Arial" w:eastAsia="Arial" w:hAnsi="Arial" w:cs="Arial"/>
          <w:lang w:val="es-CO"/>
        </w:rPr>
        <w:t>está</w:t>
      </w:r>
      <w:r w:rsidRPr="007B005D">
        <w:rPr>
          <w:rFonts w:ascii="Arial" w:eastAsia="Arial" w:hAnsi="Arial" w:cs="Arial"/>
          <w:lang w:val="es-CO"/>
        </w:rPr>
        <w:t xml:space="preserve"> trabajando en el Sistema Integrado de Calidad, el cual </w:t>
      </w:r>
      <w:r w:rsidR="004E7675" w:rsidRPr="007B005D">
        <w:rPr>
          <w:rFonts w:ascii="Arial" w:eastAsia="Arial" w:hAnsi="Arial" w:cs="Arial"/>
          <w:lang w:val="es-CO"/>
        </w:rPr>
        <w:t xml:space="preserve">documentará </w:t>
      </w:r>
      <w:r w:rsidRPr="007B005D">
        <w:rPr>
          <w:rFonts w:ascii="Arial" w:eastAsia="Arial" w:hAnsi="Arial" w:cs="Arial"/>
          <w:lang w:val="es-CO"/>
        </w:rPr>
        <w:t xml:space="preserve">los procesos y procedimientos para atender los trámites. </w:t>
      </w:r>
    </w:p>
    <w:p w:rsidR="005F335B" w:rsidRPr="007B005D" w:rsidRDefault="005F335B" w:rsidP="004E7675">
      <w:pPr>
        <w:tabs>
          <w:tab w:val="left" w:pos="3497"/>
        </w:tabs>
        <w:ind w:left="720"/>
        <w:jc w:val="both"/>
        <w:rPr>
          <w:rFonts w:ascii="Arial" w:eastAsia="Arial" w:hAnsi="Arial" w:cs="Arial"/>
          <w:lang w:val="es-CO"/>
        </w:rPr>
      </w:pPr>
    </w:p>
    <w:p w:rsidR="005F335B" w:rsidRPr="007B005D" w:rsidRDefault="005F335B" w:rsidP="004E7675">
      <w:pPr>
        <w:tabs>
          <w:tab w:val="left" w:pos="3497"/>
        </w:tabs>
        <w:ind w:left="720"/>
        <w:jc w:val="both"/>
        <w:rPr>
          <w:rFonts w:ascii="Arial" w:eastAsia="Arial" w:hAnsi="Arial" w:cs="Arial"/>
          <w:lang w:val="es-CO"/>
        </w:rPr>
      </w:pPr>
      <w:r w:rsidRPr="007B005D">
        <w:rPr>
          <w:rFonts w:ascii="Arial" w:eastAsia="Arial" w:hAnsi="Arial" w:cs="Arial"/>
          <w:lang w:val="es-CO"/>
        </w:rPr>
        <w:t xml:space="preserve">Actualmente la entidad cuenta con una hoja de vida de los trámites y servicios publicados en la página Web que detalla los procedimientos de los respectivos procesos y la descripción de las actividades que se deben agotar para el trámite del mismo. </w:t>
      </w:r>
    </w:p>
    <w:p w:rsidR="005F335B" w:rsidRPr="007B005D" w:rsidRDefault="002E51AF" w:rsidP="00DB791F">
      <w:pPr>
        <w:pStyle w:val="Ttulo4"/>
        <w:ind w:left="709" w:firstLine="11"/>
        <w:jc w:val="both"/>
        <w:rPr>
          <w:rFonts w:ascii="Arial" w:hAnsi="Arial" w:cs="Arial"/>
          <w:b w:val="0"/>
          <w:i w:val="0"/>
          <w:color w:val="auto"/>
          <w:sz w:val="24"/>
          <w:lang w:val="es-CO"/>
        </w:rPr>
      </w:pPr>
      <w:r w:rsidRPr="007B005D">
        <w:rPr>
          <w:rFonts w:ascii="Arial" w:hAnsi="Arial" w:cs="Arial"/>
          <w:b w:val="0"/>
          <w:i w:val="0"/>
          <w:color w:val="auto"/>
          <w:sz w:val="24"/>
          <w:lang w:val="es-CO"/>
        </w:rPr>
        <w:lastRenderedPageBreak/>
        <w:t>4.</w:t>
      </w:r>
      <w:r w:rsidR="00B344BF" w:rsidRPr="007B005D">
        <w:rPr>
          <w:rFonts w:ascii="Arial" w:hAnsi="Arial" w:cs="Arial"/>
          <w:b w:val="0"/>
          <w:i w:val="0"/>
          <w:color w:val="auto"/>
          <w:sz w:val="24"/>
          <w:lang w:val="es-CO"/>
        </w:rPr>
        <w:t>1.</w:t>
      </w:r>
      <w:r w:rsidRPr="007B005D">
        <w:rPr>
          <w:rFonts w:ascii="Arial" w:hAnsi="Arial" w:cs="Arial"/>
          <w:b w:val="0"/>
          <w:i w:val="0"/>
          <w:color w:val="auto"/>
          <w:sz w:val="24"/>
          <w:lang w:val="es-CO"/>
        </w:rPr>
        <w:t xml:space="preserve">3. </w:t>
      </w:r>
      <w:r w:rsidR="005F335B" w:rsidRPr="007B005D">
        <w:rPr>
          <w:rFonts w:ascii="Arial" w:hAnsi="Arial" w:cs="Arial"/>
          <w:b w:val="0"/>
          <w:i w:val="0"/>
          <w:color w:val="auto"/>
          <w:sz w:val="24"/>
          <w:lang w:val="es-CO"/>
        </w:rPr>
        <w:t>Implementación y optimización de procedimientos de</w:t>
      </w:r>
      <w:r w:rsidR="0044411B" w:rsidRPr="007B005D">
        <w:rPr>
          <w:rFonts w:ascii="Arial" w:hAnsi="Arial" w:cs="Arial"/>
          <w:b w:val="0"/>
          <w:i w:val="0"/>
          <w:color w:val="auto"/>
          <w:sz w:val="24"/>
          <w:lang w:val="es-CO"/>
        </w:rPr>
        <w:t xml:space="preserve"> atención a</w:t>
      </w:r>
      <w:r w:rsidR="005F335B" w:rsidRPr="007B005D">
        <w:rPr>
          <w:rFonts w:ascii="Arial" w:hAnsi="Arial" w:cs="Arial"/>
          <w:b w:val="0"/>
          <w:i w:val="0"/>
          <w:color w:val="auto"/>
          <w:sz w:val="24"/>
          <w:lang w:val="es-CO"/>
        </w:rPr>
        <w:t xml:space="preserve"> </w:t>
      </w:r>
      <w:r w:rsidR="0044411B" w:rsidRPr="007B005D">
        <w:rPr>
          <w:rFonts w:ascii="Arial" w:hAnsi="Arial" w:cs="Arial"/>
          <w:b w:val="0"/>
          <w:i w:val="0"/>
          <w:color w:val="auto"/>
          <w:sz w:val="24"/>
          <w:lang w:val="es-CO"/>
        </w:rPr>
        <w:t>Peticiones, Quejas, Reclamos, Sugerencias y Felicitaciones - PQRSF</w:t>
      </w:r>
      <w:r w:rsidR="005F335B" w:rsidRPr="007B005D">
        <w:rPr>
          <w:rFonts w:ascii="Arial" w:hAnsi="Arial" w:cs="Arial"/>
          <w:b w:val="0"/>
          <w:i w:val="0"/>
          <w:color w:val="auto"/>
          <w:sz w:val="24"/>
          <w:lang w:val="es-CO"/>
        </w:rPr>
        <w:t>.</w:t>
      </w:r>
    </w:p>
    <w:p w:rsidR="005F335B" w:rsidRPr="007B005D" w:rsidRDefault="005F335B" w:rsidP="0044411B">
      <w:pPr>
        <w:tabs>
          <w:tab w:val="left" w:pos="3497"/>
        </w:tabs>
        <w:ind w:left="720"/>
        <w:jc w:val="both"/>
        <w:rPr>
          <w:rFonts w:ascii="Arial" w:eastAsia="Arial" w:hAnsi="Arial" w:cs="Arial"/>
          <w:lang w:val="es-CO"/>
        </w:rPr>
      </w:pPr>
    </w:p>
    <w:p w:rsidR="005F335B" w:rsidRPr="007B005D" w:rsidRDefault="005F335B" w:rsidP="0044411B">
      <w:pPr>
        <w:tabs>
          <w:tab w:val="left" w:pos="3497"/>
        </w:tabs>
        <w:ind w:left="720"/>
        <w:jc w:val="both"/>
        <w:rPr>
          <w:rFonts w:ascii="Arial" w:eastAsia="Arial" w:hAnsi="Arial" w:cs="Arial"/>
          <w:lang w:val="es-CO"/>
        </w:rPr>
      </w:pPr>
      <w:r w:rsidRPr="007B005D">
        <w:rPr>
          <w:rFonts w:ascii="Arial" w:eastAsia="Arial" w:hAnsi="Arial" w:cs="Arial"/>
          <w:lang w:val="es-CO"/>
        </w:rPr>
        <w:t>El Fondo de Valorización del Municipio de Medellín –</w:t>
      </w:r>
      <w:r w:rsidR="00B25C4C" w:rsidRPr="007B005D">
        <w:rPr>
          <w:rFonts w:ascii="Arial" w:eastAsia="Arial" w:hAnsi="Arial" w:cs="Arial"/>
          <w:lang w:val="es-CO"/>
        </w:rPr>
        <w:t xml:space="preserve"> </w:t>
      </w:r>
      <w:r w:rsidRPr="007B005D">
        <w:rPr>
          <w:rFonts w:ascii="Arial" w:eastAsia="Arial" w:hAnsi="Arial" w:cs="Arial"/>
          <w:lang w:val="es-CO"/>
        </w:rPr>
        <w:t xml:space="preserve">FONVALMED-, actualmente </w:t>
      </w:r>
      <w:r w:rsidR="00B25C4C" w:rsidRPr="007B005D">
        <w:rPr>
          <w:rFonts w:ascii="Arial" w:eastAsia="Arial" w:hAnsi="Arial" w:cs="Arial"/>
          <w:lang w:val="es-CO"/>
        </w:rPr>
        <w:t xml:space="preserve">está diseñando </w:t>
      </w:r>
      <w:r w:rsidRPr="007B005D">
        <w:rPr>
          <w:rFonts w:ascii="Arial" w:eastAsia="Arial" w:hAnsi="Arial" w:cs="Arial"/>
          <w:lang w:val="es-CO"/>
        </w:rPr>
        <w:t xml:space="preserve"> el procedimiento “Atención PQRSF” dentro de su Sistema Integral de Calidad, el cual tiene como objetivo establecer los parámetros para recibir,</w:t>
      </w:r>
      <w:r w:rsidR="00B25C4C" w:rsidRPr="007B005D">
        <w:rPr>
          <w:rFonts w:ascii="Arial" w:eastAsia="Arial" w:hAnsi="Arial" w:cs="Arial"/>
          <w:lang w:val="es-CO"/>
        </w:rPr>
        <w:t xml:space="preserve"> registrar,</w:t>
      </w:r>
      <w:r w:rsidRPr="007B005D">
        <w:rPr>
          <w:rFonts w:ascii="Arial" w:eastAsia="Arial" w:hAnsi="Arial" w:cs="Arial"/>
          <w:lang w:val="es-CO"/>
        </w:rPr>
        <w:t xml:space="preserve"> tramitar y atender las peticiones, quejas, reclamos o sugerencias de los usuarios internos y externos de</w:t>
      </w:r>
      <w:r w:rsidR="00B25C4C" w:rsidRPr="007B005D">
        <w:rPr>
          <w:rFonts w:ascii="Arial" w:eastAsia="Arial" w:hAnsi="Arial" w:cs="Arial"/>
          <w:lang w:val="es-CO"/>
        </w:rPr>
        <w:t xml:space="preserve"> la entidad, permitiendo el seguimiento para verificar el cumplimiento de los </w:t>
      </w:r>
      <w:r w:rsidRPr="007B005D">
        <w:rPr>
          <w:rFonts w:ascii="Arial" w:eastAsia="Arial" w:hAnsi="Arial" w:cs="Arial"/>
          <w:lang w:val="es-CO"/>
        </w:rPr>
        <w:t>término</w:t>
      </w:r>
      <w:r w:rsidR="00B25C4C" w:rsidRPr="007B005D">
        <w:rPr>
          <w:rFonts w:ascii="Arial" w:eastAsia="Arial" w:hAnsi="Arial" w:cs="Arial"/>
          <w:lang w:val="es-CO"/>
        </w:rPr>
        <w:t>s</w:t>
      </w:r>
      <w:r w:rsidRPr="007B005D">
        <w:rPr>
          <w:rFonts w:ascii="Arial" w:eastAsia="Arial" w:hAnsi="Arial" w:cs="Arial"/>
          <w:lang w:val="es-CO"/>
        </w:rPr>
        <w:t xml:space="preserve"> </w:t>
      </w:r>
      <w:r w:rsidR="00B25C4C" w:rsidRPr="007B005D">
        <w:rPr>
          <w:rFonts w:ascii="Arial" w:eastAsia="Arial" w:hAnsi="Arial" w:cs="Arial"/>
          <w:lang w:val="es-CO"/>
        </w:rPr>
        <w:t>de Ley</w:t>
      </w:r>
      <w:r w:rsidRPr="007B005D">
        <w:rPr>
          <w:rFonts w:ascii="Arial" w:eastAsia="Arial" w:hAnsi="Arial" w:cs="Arial"/>
          <w:lang w:val="es-CO"/>
        </w:rPr>
        <w:t>.</w:t>
      </w:r>
    </w:p>
    <w:p w:rsidR="00C3045D" w:rsidRDefault="00C3045D" w:rsidP="004C64B4">
      <w:pPr>
        <w:tabs>
          <w:tab w:val="left" w:pos="3497"/>
        </w:tabs>
        <w:jc w:val="both"/>
        <w:rPr>
          <w:rFonts w:ascii="Arial" w:eastAsia="Arial" w:hAnsi="Arial" w:cs="Arial"/>
          <w:lang w:val="es-CO"/>
        </w:rPr>
      </w:pPr>
    </w:p>
    <w:p w:rsidR="00C3045D" w:rsidRDefault="00C3045D" w:rsidP="0044411B">
      <w:pPr>
        <w:tabs>
          <w:tab w:val="left" w:pos="3497"/>
        </w:tabs>
        <w:ind w:left="720"/>
        <w:jc w:val="both"/>
        <w:rPr>
          <w:rFonts w:ascii="Arial" w:eastAsia="Arial" w:hAnsi="Arial" w:cs="Arial"/>
          <w:lang w:val="es-CO"/>
        </w:rPr>
      </w:pPr>
    </w:p>
    <w:p w:rsidR="005F335B" w:rsidRPr="007B005D" w:rsidRDefault="00B25C4C" w:rsidP="00DB791F">
      <w:pPr>
        <w:pStyle w:val="Ttulo4"/>
        <w:ind w:left="709" w:firstLine="11"/>
        <w:jc w:val="both"/>
        <w:rPr>
          <w:rFonts w:ascii="Arial" w:hAnsi="Arial" w:cs="Arial"/>
          <w:b w:val="0"/>
          <w:i w:val="0"/>
          <w:color w:val="auto"/>
          <w:sz w:val="24"/>
          <w:lang w:val="es-CO"/>
        </w:rPr>
      </w:pPr>
      <w:r w:rsidRPr="007B005D">
        <w:rPr>
          <w:rFonts w:ascii="Arial" w:hAnsi="Arial" w:cs="Arial"/>
          <w:b w:val="0"/>
          <w:i w:val="0"/>
          <w:color w:val="auto"/>
          <w:sz w:val="24"/>
          <w:lang w:val="es-CO"/>
        </w:rPr>
        <w:t>4.</w:t>
      </w:r>
      <w:r w:rsidR="00B344BF" w:rsidRPr="007B005D">
        <w:rPr>
          <w:rFonts w:ascii="Arial" w:hAnsi="Arial" w:cs="Arial"/>
          <w:b w:val="0"/>
          <w:i w:val="0"/>
          <w:color w:val="auto"/>
          <w:sz w:val="24"/>
          <w:lang w:val="es-CO"/>
        </w:rPr>
        <w:t>1.</w:t>
      </w:r>
      <w:r w:rsidRPr="007B005D">
        <w:rPr>
          <w:rFonts w:ascii="Arial" w:hAnsi="Arial" w:cs="Arial"/>
          <w:b w:val="0"/>
          <w:i w:val="0"/>
          <w:color w:val="auto"/>
          <w:sz w:val="24"/>
          <w:lang w:val="es-CO"/>
        </w:rPr>
        <w:t xml:space="preserve">4. </w:t>
      </w:r>
      <w:r w:rsidR="005F335B" w:rsidRPr="007B005D">
        <w:rPr>
          <w:rFonts w:ascii="Arial" w:hAnsi="Arial" w:cs="Arial"/>
          <w:b w:val="0"/>
          <w:i w:val="0"/>
          <w:color w:val="auto"/>
          <w:sz w:val="24"/>
          <w:lang w:val="es-CO"/>
        </w:rPr>
        <w:t>Medir la satisfacción del ciudadano en relación con los trámites y servicios que presta la Entidad.</w:t>
      </w:r>
    </w:p>
    <w:p w:rsidR="005F335B" w:rsidRPr="007B005D" w:rsidRDefault="005F335B" w:rsidP="00442782">
      <w:pPr>
        <w:tabs>
          <w:tab w:val="left" w:pos="3497"/>
        </w:tabs>
        <w:ind w:left="720"/>
        <w:jc w:val="both"/>
        <w:rPr>
          <w:rFonts w:ascii="Arial" w:eastAsia="Arial" w:hAnsi="Arial" w:cs="Arial"/>
          <w:lang w:val="es-CO"/>
        </w:rPr>
      </w:pPr>
    </w:p>
    <w:p w:rsidR="005F335B" w:rsidRPr="007B005D" w:rsidRDefault="005F335B" w:rsidP="00442782">
      <w:pPr>
        <w:tabs>
          <w:tab w:val="left" w:pos="3497"/>
        </w:tabs>
        <w:ind w:left="720"/>
        <w:jc w:val="both"/>
        <w:rPr>
          <w:rFonts w:ascii="Arial" w:eastAsia="Arial" w:hAnsi="Arial" w:cs="Arial"/>
          <w:lang w:val="es-CO"/>
        </w:rPr>
      </w:pPr>
      <w:r w:rsidRPr="007B005D">
        <w:rPr>
          <w:rFonts w:ascii="Arial" w:eastAsia="Arial" w:hAnsi="Arial" w:cs="Arial"/>
          <w:lang w:val="es-CO"/>
        </w:rPr>
        <w:t>Dentro del desarrollo institucional para el servicio al ciudadano del FONVALMED, se aplicarán las encuesta</w:t>
      </w:r>
      <w:r w:rsidR="00442782" w:rsidRPr="007B005D">
        <w:rPr>
          <w:rFonts w:ascii="Arial" w:eastAsia="Arial" w:hAnsi="Arial" w:cs="Arial"/>
          <w:lang w:val="es-CO"/>
        </w:rPr>
        <w:t>s de satisfacción</w:t>
      </w:r>
      <w:r w:rsidR="00964DEA" w:rsidRPr="007B005D">
        <w:rPr>
          <w:rFonts w:ascii="Arial" w:eastAsia="Arial" w:hAnsi="Arial" w:cs="Arial"/>
          <w:lang w:val="es-CO"/>
        </w:rPr>
        <w:t>.  E</w:t>
      </w:r>
      <w:r w:rsidRPr="007B005D">
        <w:rPr>
          <w:rFonts w:ascii="Arial" w:eastAsia="Arial" w:hAnsi="Arial" w:cs="Arial"/>
          <w:lang w:val="es-CO"/>
        </w:rPr>
        <w:t>stas se aplica</w:t>
      </w:r>
      <w:r w:rsidR="00442782" w:rsidRPr="007B005D">
        <w:rPr>
          <w:rFonts w:ascii="Arial" w:eastAsia="Arial" w:hAnsi="Arial" w:cs="Arial"/>
          <w:lang w:val="es-CO"/>
        </w:rPr>
        <w:t>rá</w:t>
      </w:r>
      <w:r w:rsidRPr="007B005D">
        <w:rPr>
          <w:rFonts w:ascii="Arial" w:eastAsia="Arial" w:hAnsi="Arial" w:cs="Arial"/>
          <w:lang w:val="es-CO"/>
        </w:rPr>
        <w:t>n en el centro de atención al ciudadano, lo cual permite recoger la percepción de la atención y el servicio recibido.</w:t>
      </w:r>
      <w:r w:rsidR="00964DEA" w:rsidRPr="007B005D">
        <w:rPr>
          <w:rFonts w:ascii="Arial" w:eastAsia="Arial" w:hAnsi="Arial" w:cs="Arial"/>
          <w:lang w:val="es-CO"/>
        </w:rPr>
        <w:t xml:space="preserve"> </w:t>
      </w:r>
    </w:p>
    <w:p w:rsidR="005F335B" w:rsidRPr="007B005D" w:rsidRDefault="005F335B" w:rsidP="00442782">
      <w:pPr>
        <w:tabs>
          <w:tab w:val="left" w:pos="3497"/>
        </w:tabs>
        <w:ind w:left="720"/>
        <w:jc w:val="both"/>
        <w:rPr>
          <w:rFonts w:ascii="Arial" w:eastAsia="Arial" w:hAnsi="Arial" w:cs="Arial"/>
          <w:lang w:val="es-CO"/>
        </w:rPr>
      </w:pPr>
    </w:p>
    <w:p w:rsidR="005F335B" w:rsidRPr="007B005D" w:rsidRDefault="00964DEA" w:rsidP="00DB791F">
      <w:pPr>
        <w:pStyle w:val="Ttulo4"/>
        <w:ind w:left="709" w:firstLine="11"/>
        <w:jc w:val="both"/>
        <w:rPr>
          <w:rFonts w:ascii="Arial" w:hAnsi="Arial" w:cs="Arial"/>
          <w:b w:val="0"/>
          <w:i w:val="0"/>
          <w:color w:val="auto"/>
          <w:sz w:val="24"/>
          <w:lang w:val="es-CO"/>
        </w:rPr>
      </w:pPr>
      <w:r w:rsidRPr="007B005D">
        <w:rPr>
          <w:rFonts w:ascii="Arial" w:hAnsi="Arial" w:cs="Arial"/>
          <w:b w:val="0"/>
          <w:i w:val="0"/>
          <w:color w:val="auto"/>
          <w:sz w:val="24"/>
          <w:lang w:val="es-CO"/>
        </w:rPr>
        <w:t>4.</w:t>
      </w:r>
      <w:r w:rsidR="00B344BF" w:rsidRPr="007B005D">
        <w:rPr>
          <w:rFonts w:ascii="Arial" w:hAnsi="Arial" w:cs="Arial"/>
          <w:b w:val="0"/>
          <w:i w:val="0"/>
          <w:color w:val="auto"/>
          <w:sz w:val="24"/>
          <w:lang w:val="es-CO"/>
        </w:rPr>
        <w:t>1.</w:t>
      </w:r>
      <w:r w:rsidRPr="007B005D">
        <w:rPr>
          <w:rFonts w:ascii="Arial" w:hAnsi="Arial" w:cs="Arial"/>
          <w:b w:val="0"/>
          <w:i w:val="0"/>
          <w:color w:val="auto"/>
          <w:sz w:val="24"/>
          <w:lang w:val="es-CO"/>
        </w:rPr>
        <w:t xml:space="preserve">5. </w:t>
      </w:r>
      <w:r w:rsidR="005F335B" w:rsidRPr="007B005D">
        <w:rPr>
          <w:rFonts w:ascii="Arial" w:hAnsi="Arial" w:cs="Arial"/>
          <w:b w:val="0"/>
          <w:i w:val="0"/>
          <w:color w:val="auto"/>
          <w:sz w:val="24"/>
          <w:lang w:val="es-CO"/>
        </w:rPr>
        <w:t>Identificar necesidades, expectativas e intereses del ciudadano para gestionar la atención adecuada y oportuna</w:t>
      </w:r>
    </w:p>
    <w:p w:rsidR="005F335B" w:rsidRPr="007B005D" w:rsidRDefault="005F335B" w:rsidP="00DB791F">
      <w:pPr>
        <w:pStyle w:val="Ttulo4"/>
        <w:ind w:left="709" w:firstLine="11"/>
        <w:jc w:val="both"/>
        <w:rPr>
          <w:rFonts w:ascii="Arial" w:hAnsi="Arial" w:cs="Arial"/>
          <w:b w:val="0"/>
          <w:color w:val="auto"/>
          <w:sz w:val="24"/>
          <w:lang w:val="es-CO"/>
        </w:rPr>
      </w:pPr>
    </w:p>
    <w:p w:rsidR="005F335B" w:rsidRPr="007B005D" w:rsidRDefault="005F335B" w:rsidP="00964DEA">
      <w:pPr>
        <w:tabs>
          <w:tab w:val="left" w:pos="3497"/>
        </w:tabs>
        <w:ind w:left="720"/>
        <w:jc w:val="both"/>
        <w:rPr>
          <w:rFonts w:ascii="Arial" w:eastAsia="Arial" w:hAnsi="Arial" w:cs="Arial"/>
          <w:lang w:val="es-CO"/>
        </w:rPr>
      </w:pPr>
      <w:r w:rsidRPr="007B005D">
        <w:rPr>
          <w:rFonts w:ascii="Arial" w:eastAsia="Arial" w:hAnsi="Arial" w:cs="Arial"/>
          <w:lang w:val="es-CO"/>
        </w:rPr>
        <w:t>En los escenarios directos de interlocución con la comunidad, el equipo social, ambiental y técnico permanentemente está respondiendo las inquietudes y preguntas de la misma.</w:t>
      </w:r>
      <w:r w:rsidR="00964DEA" w:rsidRPr="007B005D">
        <w:rPr>
          <w:rFonts w:ascii="Arial" w:eastAsia="Arial" w:hAnsi="Arial" w:cs="Arial"/>
          <w:lang w:val="es-CO"/>
        </w:rPr>
        <w:t xml:space="preserve">  En el tema de</w:t>
      </w:r>
      <w:r w:rsidRPr="007B005D">
        <w:rPr>
          <w:rFonts w:ascii="Arial" w:eastAsia="Arial" w:hAnsi="Arial" w:cs="Arial"/>
          <w:lang w:val="es-CO"/>
        </w:rPr>
        <w:t xml:space="preserve"> </w:t>
      </w:r>
      <w:r w:rsidR="00964DEA" w:rsidRPr="007B005D">
        <w:rPr>
          <w:rFonts w:ascii="Arial" w:eastAsia="Arial" w:hAnsi="Arial" w:cs="Arial"/>
          <w:lang w:val="es-CO"/>
        </w:rPr>
        <w:t>servicio</w:t>
      </w:r>
      <w:r w:rsidRPr="007B005D">
        <w:rPr>
          <w:rFonts w:ascii="Arial" w:eastAsia="Arial" w:hAnsi="Arial" w:cs="Arial"/>
          <w:lang w:val="es-CO"/>
        </w:rPr>
        <w:t xml:space="preserve"> al ciudadano para gestionar la atención adecuada y oportuna, </w:t>
      </w:r>
      <w:r w:rsidR="00964DEA" w:rsidRPr="007B005D">
        <w:rPr>
          <w:rFonts w:ascii="Arial" w:eastAsia="Arial" w:hAnsi="Arial" w:cs="Arial"/>
          <w:lang w:val="es-CO"/>
        </w:rPr>
        <w:t xml:space="preserve">el equipo de trabajo </w:t>
      </w:r>
      <w:r w:rsidRPr="007B005D">
        <w:rPr>
          <w:rFonts w:ascii="Arial" w:eastAsia="Arial" w:hAnsi="Arial" w:cs="Arial"/>
          <w:lang w:val="es-CO"/>
        </w:rPr>
        <w:t xml:space="preserve"> del FONVALMED, se encarga</w:t>
      </w:r>
      <w:r w:rsidR="00964DEA" w:rsidRPr="007B005D">
        <w:rPr>
          <w:rFonts w:ascii="Arial" w:eastAsia="Arial" w:hAnsi="Arial" w:cs="Arial"/>
          <w:lang w:val="es-CO"/>
        </w:rPr>
        <w:t>n</w:t>
      </w:r>
      <w:r w:rsidRPr="007B005D">
        <w:rPr>
          <w:rFonts w:ascii="Arial" w:eastAsia="Arial" w:hAnsi="Arial" w:cs="Arial"/>
          <w:lang w:val="es-CO"/>
        </w:rPr>
        <w:t xml:space="preserve"> de elaborar la</w:t>
      </w:r>
      <w:r w:rsidR="00964DEA" w:rsidRPr="007B005D">
        <w:rPr>
          <w:rFonts w:ascii="Arial" w:eastAsia="Arial" w:hAnsi="Arial" w:cs="Arial"/>
          <w:lang w:val="es-CO"/>
        </w:rPr>
        <w:t>s</w:t>
      </w:r>
      <w:r w:rsidRPr="007B005D">
        <w:rPr>
          <w:rFonts w:ascii="Arial" w:eastAsia="Arial" w:hAnsi="Arial" w:cs="Arial"/>
          <w:lang w:val="es-CO"/>
        </w:rPr>
        <w:t xml:space="preserve"> respuesta</w:t>
      </w:r>
      <w:r w:rsidR="00964DEA" w:rsidRPr="007B005D">
        <w:rPr>
          <w:rFonts w:ascii="Arial" w:eastAsia="Arial" w:hAnsi="Arial" w:cs="Arial"/>
          <w:lang w:val="es-CO"/>
        </w:rPr>
        <w:t>s</w:t>
      </w:r>
      <w:r w:rsidRPr="007B005D">
        <w:rPr>
          <w:rFonts w:ascii="Arial" w:eastAsia="Arial" w:hAnsi="Arial" w:cs="Arial"/>
          <w:lang w:val="es-CO"/>
        </w:rPr>
        <w:t xml:space="preserve"> para atender las PQRSF.</w:t>
      </w:r>
    </w:p>
    <w:p w:rsidR="005F335B" w:rsidRPr="007B005D" w:rsidRDefault="005F335B" w:rsidP="009F0B78">
      <w:pPr>
        <w:tabs>
          <w:tab w:val="left" w:pos="3497"/>
        </w:tabs>
        <w:ind w:left="720"/>
        <w:jc w:val="both"/>
        <w:rPr>
          <w:rFonts w:ascii="Arial" w:eastAsia="Arial" w:hAnsi="Arial" w:cs="Arial"/>
          <w:lang w:val="es-CO"/>
        </w:rPr>
      </w:pPr>
    </w:p>
    <w:p w:rsidR="005F335B" w:rsidRPr="007B005D" w:rsidRDefault="009F0B78" w:rsidP="00DB791F">
      <w:pPr>
        <w:pStyle w:val="Ttulo4"/>
        <w:ind w:left="709" w:firstLine="11"/>
        <w:jc w:val="both"/>
        <w:rPr>
          <w:rFonts w:ascii="Arial" w:hAnsi="Arial" w:cs="Arial"/>
          <w:b w:val="0"/>
          <w:i w:val="0"/>
          <w:color w:val="auto"/>
          <w:sz w:val="24"/>
          <w:lang w:val="es-CO"/>
        </w:rPr>
      </w:pPr>
      <w:r w:rsidRPr="007B005D">
        <w:rPr>
          <w:rFonts w:ascii="Arial" w:hAnsi="Arial" w:cs="Arial"/>
          <w:b w:val="0"/>
          <w:i w:val="0"/>
          <w:color w:val="auto"/>
          <w:sz w:val="24"/>
          <w:lang w:val="es-CO"/>
        </w:rPr>
        <w:t>4.</w:t>
      </w:r>
      <w:r w:rsidR="00B344BF" w:rsidRPr="007B005D">
        <w:rPr>
          <w:rFonts w:ascii="Arial" w:hAnsi="Arial" w:cs="Arial"/>
          <w:b w:val="0"/>
          <w:i w:val="0"/>
          <w:color w:val="auto"/>
          <w:sz w:val="24"/>
          <w:lang w:val="es-CO"/>
        </w:rPr>
        <w:t>1.</w:t>
      </w:r>
      <w:r w:rsidRPr="007B005D">
        <w:rPr>
          <w:rFonts w:ascii="Arial" w:hAnsi="Arial" w:cs="Arial"/>
          <w:b w:val="0"/>
          <w:i w:val="0"/>
          <w:color w:val="auto"/>
          <w:sz w:val="24"/>
          <w:lang w:val="es-CO"/>
        </w:rPr>
        <w:t xml:space="preserve">6. </w:t>
      </w:r>
      <w:r w:rsidR="005F335B" w:rsidRPr="007B005D">
        <w:rPr>
          <w:rFonts w:ascii="Arial" w:hAnsi="Arial" w:cs="Arial"/>
          <w:b w:val="0"/>
          <w:i w:val="0"/>
          <w:color w:val="auto"/>
          <w:sz w:val="24"/>
          <w:lang w:val="es-CO"/>
        </w:rPr>
        <w:t>Poner a disposición de la ciudadanía en un lugar visible información actualizada sobre:</w:t>
      </w:r>
    </w:p>
    <w:p w:rsidR="005F335B" w:rsidRPr="007B005D" w:rsidRDefault="006A1D73" w:rsidP="00DB791F">
      <w:pPr>
        <w:pStyle w:val="Ttulo5"/>
        <w:ind w:left="709"/>
        <w:rPr>
          <w:rFonts w:ascii="Arial" w:hAnsi="Arial" w:cs="Arial"/>
          <w:i/>
          <w:color w:val="auto"/>
          <w:sz w:val="24"/>
          <w:lang w:val="es-CO"/>
        </w:rPr>
      </w:pPr>
      <w:r w:rsidRPr="007B005D">
        <w:rPr>
          <w:rFonts w:ascii="Arial" w:hAnsi="Arial" w:cs="Arial"/>
          <w:i/>
          <w:color w:val="auto"/>
          <w:sz w:val="24"/>
          <w:lang w:val="es-CO"/>
        </w:rPr>
        <w:t>4.</w:t>
      </w:r>
      <w:r w:rsidR="00B344BF" w:rsidRPr="007B005D">
        <w:rPr>
          <w:rFonts w:ascii="Arial" w:hAnsi="Arial" w:cs="Arial"/>
          <w:i/>
          <w:color w:val="auto"/>
          <w:sz w:val="24"/>
          <w:lang w:val="es-CO"/>
        </w:rPr>
        <w:t>1.</w:t>
      </w:r>
      <w:r w:rsidRPr="007B005D">
        <w:rPr>
          <w:rFonts w:ascii="Arial" w:hAnsi="Arial" w:cs="Arial"/>
          <w:i/>
          <w:color w:val="auto"/>
          <w:sz w:val="24"/>
          <w:lang w:val="es-CO"/>
        </w:rPr>
        <w:t xml:space="preserve">6.1. </w:t>
      </w:r>
      <w:r w:rsidR="005F335B" w:rsidRPr="007B005D">
        <w:rPr>
          <w:rFonts w:ascii="Arial" w:hAnsi="Arial" w:cs="Arial"/>
          <w:i/>
          <w:color w:val="auto"/>
          <w:sz w:val="24"/>
          <w:lang w:val="es-CO"/>
        </w:rPr>
        <w:t>Derechos de los usuarios y medios para garantizarlos.</w:t>
      </w:r>
    </w:p>
    <w:p w:rsidR="005F335B" w:rsidRPr="007B005D" w:rsidRDefault="005F335B" w:rsidP="00E73592">
      <w:pPr>
        <w:tabs>
          <w:tab w:val="left" w:pos="3497"/>
        </w:tabs>
        <w:ind w:left="720"/>
        <w:jc w:val="both"/>
        <w:rPr>
          <w:rFonts w:ascii="Arial" w:eastAsia="Arial" w:hAnsi="Arial" w:cs="Arial"/>
          <w:lang w:val="es-CO"/>
        </w:rPr>
      </w:pPr>
    </w:p>
    <w:p w:rsidR="005F335B" w:rsidRPr="007B005D" w:rsidRDefault="005F335B" w:rsidP="00E73592">
      <w:pPr>
        <w:tabs>
          <w:tab w:val="left" w:pos="3497"/>
        </w:tabs>
        <w:ind w:left="720"/>
        <w:jc w:val="both"/>
        <w:rPr>
          <w:rFonts w:ascii="Arial" w:eastAsia="Arial" w:hAnsi="Arial" w:cs="Arial"/>
          <w:lang w:val="es-CO"/>
        </w:rPr>
      </w:pPr>
      <w:r w:rsidRPr="007B005D">
        <w:rPr>
          <w:rFonts w:ascii="Arial" w:eastAsia="Arial" w:hAnsi="Arial" w:cs="Arial"/>
          <w:lang w:val="es-CO"/>
        </w:rPr>
        <w:t>En la página web y en las sedes del FONVALMED durante el año 2017</w:t>
      </w:r>
      <w:r w:rsidR="00E73592" w:rsidRPr="007B005D">
        <w:rPr>
          <w:rFonts w:ascii="Arial" w:eastAsia="Arial" w:hAnsi="Arial" w:cs="Arial"/>
          <w:lang w:val="es-CO"/>
        </w:rPr>
        <w:t>,</w:t>
      </w:r>
      <w:r w:rsidRPr="007B005D">
        <w:rPr>
          <w:rFonts w:ascii="Arial" w:eastAsia="Arial" w:hAnsi="Arial" w:cs="Arial"/>
          <w:lang w:val="es-CO"/>
        </w:rPr>
        <w:t xml:space="preserve"> de manera permanente se dispondrá y actualizará un decálogo d</w:t>
      </w:r>
      <w:r w:rsidR="00AC1ED8" w:rsidRPr="007B005D">
        <w:rPr>
          <w:rFonts w:ascii="Arial" w:eastAsia="Arial" w:hAnsi="Arial" w:cs="Arial"/>
          <w:lang w:val="es-CO"/>
        </w:rPr>
        <w:t>e los derechos de los usuarios.</w:t>
      </w:r>
    </w:p>
    <w:p w:rsidR="005F335B" w:rsidRPr="007B005D" w:rsidRDefault="005F335B" w:rsidP="00E73592">
      <w:pPr>
        <w:tabs>
          <w:tab w:val="left" w:pos="3497"/>
        </w:tabs>
        <w:ind w:left="720"/>
        <w:jc w:val="both"/>
        <w:rPr>
          <w:rFonts w:ascii="Arial" w:eastAsia="Arial" w:hAnsi="Arial" w:cs="Arial"/>
          <w:lang w:val="es-CO"/>
        </w:rPr>
      </w:pPr>
    </w:p>
    <w:p w:rsidR="005F335B" w:rsidRPr="007B005D" w:rsidRDefault="005F335B" w:rsidP="00E73592">
      <w:pPr>
        <w:tabs>
          <w:tab w:val="left" w:pos="3497"/>
        </w:tabs>
        <w:ind w:left="720"/>
        <w:jc w:val="both"/>
        <w:rPr>
          <w:rFonts w:ascii="Arial" w:eastAsia="Arial" w:hAnsi="Arial" w:cs="Arial"/>
          <w:lang w:val="es-CO"/>
        </w:rPr>
      </w:pPr>
      <w:r w:rsidRPr="007B005D">
        <w:rPr>
          <w:rFonts w:ascii="Arial" w:eastAsia="Arial" w:hAnsi="Arial" w:cs="Arial"/>
          <w:lang w:val="es-CO"/>
        </w:rPr>
        <w:lastRenderedPageBreak/>
        <w:t>Los usuarios tienen derecho, además de los consagrados en la Constitución Política, leyes especiales y el Estatuto Nacional del Usuario y demás normas que consagren derechos a su favor a:</w:t>
      </w:r>
    </w:p>
    <w:p w:rsidR="005F335B" w:rsidRPr="007B005D" w:rsidRDefault="005F335B" w:rsidP="00E73592">
      <w:pPr>
        <w:tabs>
          <w:tab w:val="left" w:pos="1134"/>
          <w:tab w:val="left" w:pos="3497"/>
        </w:tabs>
        <w:ind w:left="720"/>
        <w:jc w:val="both"/>
        <w:rPr>
          <w:rFonts w:ascii="Arial" w:eastAsia="Arial" w:hAnsi="Arial" w:cs="Arial"/>
          <w:lang w:val="es-CO"/>
        </w:rPr>
      </w:pP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 xml:space="preserve">Solicitar y obtener información completa, precisa y oportuna, sobre todas las actividades y operaciones directas o indirectas que se realicen por El  </w:t>
      </w:r>
      <w:r w:rsidR="006A2AD7" w:rsidRPr="007B005D">
        <w:rPr>
          <w:rFonts w:ascii="Arial" w:eastAsia="Arial" w:hAnsi="Arial" w:cs="Arial"/>
          <w:sz w:val="24"/>
          <w:lang w:val="es-CO"/>
        </w:rPr>
        <w:t>FONVALMED</w:t>
      </w:r>
      <w:r w:rsidRPr="007B005D">
        <w:rPr>
          <w:rFonts w:ascii="Arial" w:eastAsia="Arial" w:hAnsi="Arial" w:cs="Arial"/>
          <w:sz w:val="24"/>
          <w:lang w:val="es-CO"/>
        </w:rPr>
        <w:t>, siempre y cuando no se trate de información calificada como secreta o reservada y se cumplan los requisitos y condiciones que señale la Ley.</w:t>
      </w: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Conocer las obras y actividades que se realizaran por parte del FONVALMED</w:t>
      </w:r>
    </w:p>
    <w:p w:rsidR="005F335B"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A que se le respete el debido proceso en el trámite de los p</w:t>
      </w:r>
      <w:r w:rsidR="006A2AD7" w:rsidRPr="007B005D">
        <w:rPr>
          <w:rFonts w:ascii="Arial" w:eastAsia="Arial" w:hAnsi="Arial" w:cs="Arial"/>
          <w:sz w:val="24"/>
          <w:lang w:val="es-CO"/>
        </w:rPr>
        <w:t>rocedimientos</w:t>
      </w:r>
      <w:r w:rsidRPr="007B005D">
        <w:rPr>
          <w:rFonts w:ascii="Arial" w:eastAsia="Arial" w:hAnsi="Arial" w:cs="Arial"/>
          <w:sz w:val="24"/>
          <w:lang w:val="es-CO"/>
        </w:rPr>
        <w:t xml:space="preserve"> administrativos adelantados por la Entidad.</w:t>
      </w:r>
    </w:p>
    <w:p w:rsidR="00C3045D" w:rsidRDefault="00C3045D" w:rsidP="00C3045D">
      <w:pPr>
        <w:pStyle w:val="Prrafodelista"/>
        <w:tabs>
          <w:tab w:val="left" w:pos="1134"/>
          <w:tab w:val="left" w:pos="3497"/>
        </w:tabs>
        <w:ind w:left="1440" w:right="288"/>
        <w:jc w:val="both"/>
        <w:rPr>
          <w:rFonts w:ascii="Arial" w:eastAsia="Arial" w:hAnsi="Arial" w:cs="Arial"/>
          <w:sz w:val="24"/>
          <w:lang w:val="es-CO"/>
        </w:rPr>
      </w:pPr>
    </w:p>
    <w:p w:rsidR="004E7B23" w:rsidRPr="007B005D" w:rsidRDefault="004E7B23" w:rsidP="00C3045D">
      <w:pPr>
        <w:pStyle w:val="Prrafodelista"/>
        <w:tabs>
          <w:tab w:val="left" w:pos="1134"/>
          <w:tab w:val="left" w:pos="3497"/>
        </w:tabs>
        <w:ind w:left="1440" w:right="288"/>
        <w:jc w:val="both"/>
        <w:rPr>
          <w:rFonts w:ascii="Arial" w:eastAsia="Arial" w:hAnsi="Arial" w:cs="Arial"/>
          <w:sz w:val="24"/>
          <w:lang w:val="es-CO"/>
        </w:rPr>
      </w:pPr>
    </w:p>
    <w:p w:rsidR="00635FFF" w:rsidRPr="00C3045D" w:rsidRDefault="005F335B" w:rsidP="00635FFF">
      <w:pPr>
        <w:pStyle w:val="Prrafodelista"/>
        <w:numPr>
          <w:ilvl w:val="0"/>
          <w:numId w:val="35"/>
        </w:numPr>
        <w:tabs>
          <w:tab w:val="left" w:pos="1134"/>
          <w:tab w:val="left" w:pos="3497"/>
        </w:tabs>
        <w:ind w:right="288"/>
        <w:jc w:val="both"/>
        <w:rPr>
          <w:rFonts w:ascii="Arial" w:eastAsia="Arial" w:hAnsi="Arial" w:cs="Arial"/>
          <w:sz w:val="24"/>
          <w:lang w:val="es-CO"/>
        </w:rPr>
      </w:pPr>
      <w:r w:rsidRPr="00C3045D">
        <w:rPr>
          <w:rFonts w:ascii="Arial" w:eastAsia="Arial" w:hAnsi="Arial" w:cs="Arial"/>
          <w:sz w:val="24"/>
          <w:lang w:val="es-CO"/>
        </w:rPr>
        <w:t>Recibir, sin distinción alguna, un trato digno con respeto, consideración y amabilidad.</w:t>
      </w: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Ser atendidas puntualmente de acuerdo con la cita recibida, salvo situaciones justificadas de caso fortuito o fuerza mayor.</w:t>
      </w: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Tener acceso al expediente de acuerdo el proceso que se adelante y a que se le brinde una copia.</w:t>
      </w: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 xml:space="preserve">Recibir atención en un ambiente </w:t>
      </w:r>
      <w:r w:rsidR="006A2AD7" w:rsidRPr="007B005D">
        <w:rPr>
          <w:rFonts w:ascii="Arial" w:eastAsia="Arial" w:hAnsi="Arial" w:cs="Arial"/>
          <w:sz w:val="24"/>
          <w:lang w:val="es-CO"/>
        </w:rPr>
        <w:t>agradable</w:t>
      </w:r>
      <w:r w:rsidRPr="007B005D">
        <w:rPr>
          <w:rFonts w:ascii="Arial" w:eastAsia="Arial" w:hAnsi="Arial" w:cs="Arial"/>
          <w:sz w:val="24"/>
          <w:lang w:val="es-CO"/>
        </w:rPr>
        <w:t>, seguro y cómodo.</w:t>
      </w: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Presentar reclamos, ante las instancias correspondientes, cuando se hayan lesionado sus derechos.</w:t>
      </w:r>
    </w:p>
    <w:p w:rsidR="005F335B" w:rsidRPr="007B005D" w:rsidRDefault="005F335B" w:rsidP="006A2AD7">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 xml:space="preserve">Los propietarios, poseedores y residentes de los predios requeridos recibirán información clara, veraz y oportuna sobre sus derechos, deberes y el estado </w:t>
      </w:r>
      <w:r w:rsidR="00FE1723" w:rsidRPr="007B005D">
        <w:rPr>
          <w:rFonts w:ascii="Arial" w:eastAsia="Arial" w:hAnsi="Arial" w:cs="Arial"/>
          <w:sz w:val="24"/>
          <w:lang w:val="es-CO"/>
        </w:rPr>
        <w:t>en que se encuentra el proceso.</w:t>
      </w:r>
    </w:p>
    <w:p w:rsidR="005F335B" w:rsidRPr="007B005D" w:rsidRDefault="006A2AD7" w:rsidP="00DB791F">
      <w:pPr>
        <w:pStyle w:val="Ttulo5"/>
        <w:ind w:left="709"/>
        <w:rPr>
          <w:rFonts w:ascii="Arial" w:hAnsi="Arial" w:cs="Arial"/>
          <w:i/>
          <w:color w:val="auto"/>
          <w:sz w:val="24"/>
          <w:lang w:val="es-CO"/>
        </w:rPr>
      </w:pPr>
      <w:r w:rsidRPr="007B005D">
        <w:rPr>
          <w:rFonts w:ascii="Arial" w:hAnsi="Arial" w:cs="Arial"/>
          <w:i/>
          <w:color w:val="auto"/>
          <w:sz w:val="24"/>
          <w:lang w:val="es-CO"/>
        </w:rPr>
        <w:t>4.</w:t>
      </w:r>
      <w:r w:rsidR="00B344BF" w:rsidRPr="007B005D">
        <w:rPr>
          <w:rFonts w:ascii="Arial" w:hAnsi="Arial" w:cs="Arial"/>
          <w:i/>
          <w:color w:val="auto"/>
          <w:sz w:val="24"/>
          <w:lang w:val="es-CO"/>
        </w:rPr>
        <w:t>1.</w:t>
      </w:r>
      <w:r w:rsidRPr="007B005D">
        <w:rPr>
          <w:rFonts w:ascii="Arial" w:hAnsi="Arial" w:cs="Arial"/>
          <w:i/>
          <w:color w:val="auto"/>
          <w:sz w:val="24"/>
          <w:lang w:val="es-CO"/>
        </w:rPr>
        <w:t xml:space="preserve">6.2. </w:t>
      </w:r>
      <w:r w:rsidR="005F335B" w:rsidRPr="007B005D">
        <w:rPr>
          <w:rFonts w:ascii="Arial" w:hAnsi="Arial" w:cs="Arial"/>
          <w:i/>
          <w:color w:val="auto"/>
          <w:sz w:val="24"/>
          <w:lang w:val="es-CO"/>
        </w:rPr>
        <w:t>Horarios y puntos de atención.</w:t>
      </w:r>
    </w:p>
    <w:p w:rsidR="005F335B" w:rsidRPr="007B005D" w:rsidRDefault="005F335B" w:rsidP="00FE1723">
      <w:pPr>
        <w:tabs>
          <w:tab w:val="left" w:pos="3497"/>
        </w:tabs>
        <w:ind w:left="720"/>
        <w:jc w:val="both"/>
        <w:rPr>
          <w:rFonts w:ascii="Arial" w:eastAsia="Arial" w:hAnsi="Arial" w:cs="Arial"/>
          <w:lang w:val="es-CO"/>
        </w:rPr>
      </w:pPr>
    </w:p>
    <w:p w:rsidR="005F335B" w:rsidRPr="007B005D" w:rsidRDefault="005F335B" w:rsidP="00FE1723">
      <w:pPr>
        <w:tabs>
          <w:tab w:val="left" w:pos="3497"/>
        </w:tabs>
        <w:ind w:left="720"/>
        <w:jc w:val="both"/>
        <w:rPr>
          <w:rFonts w:ascii="Arial" w:eastAsia="Arial" w:hAnsi="Arial" w:cs="Arial"/>
          <w:lang w:val="es-CO"/>
        </w:rPr>
      </w:pPr>
      <w:r w:rsidRPr="007B005D">
        <w:rPr>
          <w:rFonts w:ascii="Arial" w:eastAsia="Arial" w:hAnsi="Arial" w:cs="Arial"/>
          <w:lang w:val="es-CO"/>
        </w:rPr>
        <w:t>De acuerdo con los lineamientos de Gobierno en Línea, en la actualidad reposa en la parte inferior de la web institucional, los horarios y la dirección de nuestra</w:t>
      </w:r>
      <w:r w:rsidR="00FE1723" w:rsidRPr="007B005D">
        <w:rPr>
          <w:rFonts w:ascii="Arial" w:eastAsia="Arial" w:hAnsi="Arial" w:cs="Arial"/>
          <w:lang w:val="es-CO"/>
        </w:rPr>
        <w:t>s</w:t>
      </w:r>
      <w:r w:rsidRPr="007B005D">
        <w:rPr>
          <w:rFonts w:ascii="Arial" w:eastAsia="Arial" w:hAnsi="Arial" w:cs="Arial"/>
          <w:lang w:val="es-CO"/>
        </w:rPr>
        <w:t xml:space="preserve"> sede</w:t>
      </w:r>
      <w:r w:rsidR="00FE1723" w:rsidRPr="007B005D">
        <w:rPr>
          <w:rFonts w:ascii="Arial" w:eastAsia="Arial" w:hAnsi="Arial" w:cs="Arial"/>
          <w:lang w:val="es-CO"/>
        </w:rPr>
        <w:t>s</w:t>
      </w:r>
      <w:r w:rsidRPr="007B005D">
        <w:rPr>
          <w:rFonts w:ascii="Arial" w:eastAsia="Arial" w:hAnsi="Arial" w:cs="Arial"/>
          <w:lang w:val="es-CO"/>
        </w:rPr>
        <w:t xml:space="preserve">: </w:t>
      </w:r>
    </w:p>
    <w:p w:rsidR="00FE1723" w:rsidRPr="007B005D" w:rsidRDefault="00FE1723" w:rsidP="00FE1723">
      <w:pPr>
        <w:tabs>
          <w:tab w:val="left" w:pos="3497"/>
        </w:tabs>
        <w:ind w:left="720"/>
        <w:jc w:val="both"/>
        <w:rPr>
          <w:rFonts w:ascii="Arial" w:eastAsia="Arial" w:hAnsi="Arial" w:cs="Arial"/>
          <w:lang w:val="es-CO"/>
        </w:rPr>
      </w:pPr>
    </w:p>
    <w:p w:rsidR="005F335B" w:rsidRPr="007B005D" w:rsidRDefault="00FE1723" w:rsidP="00FE1723">
      <w:pPr>
        <w:tabs>
          <w:tab w:val="left" w:pos="3497"/>
        </w:tabs>
        <w:ind w:left="720"/>
        <w:jc w:val="both"/>
        <w:rPr>
          <w:rFonts w:ascii="Arial" w:eastAsia="Arial" w:hAnsi="Arial" w:cs="Arial"/>
          <w:i/>
          <w:lang w:val="es-CO"/>
        </w:rPr>
      </w:pPr>
      <w:r w:rsidRPr="007B005D">
        <w:rPr>
          <w:rFonts w:ascii="Arial" w:eastAsia="Arial" w:hAnsi="Arial" w:cs="Arial"/>
          <w:i/>
          <w:lang w:val="es-CO"/>
        </w:rPr>
        <w:t>“</w:t>
      </w:r>
      <w:r w:rsidR="005F335B" w:rsidRPr="007B005D">
        <w:rPr>
          <w:rFonts w:ascii="Arial" w:eastAsia="Arial" w:hAnsi="Arial" w:cs="Arial"/>
          <w:i/>
          <w:lang w:val="es-CO"/>
        </w:rPr>
        <w:t>Atención al contribuyente: Aeropuerto Olaya Herrera - Cr. 65</w:t>
      </w:r>
      <w:r w:rsidR="003D71D1">
        <w:rPr>
          <w:rFonts w:ascii="Arial" w:eastAsia="Arial" w:hAnsi="Arial" w:cs="Arial"/>
          <w:i/>
          <w:lang w:val="es-CO"/>
        </w:rPr>
        <w:t xml:space="preserve"> A</w:t>
      </w:r>
      <w:r w:rsidR="005F335B" w:rsidRPr="007B005D">
        <w:rPr>
          <w:rFonts w:ascii="Arial" w:eastAsia="Arial" w:hAnsi="Arial" w:cs="Arial"/>
          <w:i/>
          <w:lang w:val="es-CO"/>
        </w:rPr>
        <w:t xml:space="preserve"> # 13-157, segundo piso. Horario: Lunes a viernes de 8:00 a.m. a 5:30 p.m. en jornada </w:t>
      </w:r>
      <w:proofErr w:type="gramStart"/>
      <w:r w:rsidR="005F335B" w:rsidRPr="007B005D">
        <w:rPr>
          <w:rFonts w:ascii="Arial" w:eastAsia="Arial" w:hAnsi="Arial" w:cs="Arial"/>
          <w:i/>
          <w:lang w:val="es-CO"/>
        </w:rPr>
        <w:t>continua</w:t>
      </w:r>
      <w:proofErr w:type="gramEnd"/>
      <w:r w:rsidR="005F335B" w:rsidRPr="007B005D">
        <w:rPr>
          <w:rFonts w:ascii="Arial" w:eastAsia="Arial" w:hAnsi="Arial" w:cs="Arial"/>
          <w:i/>
          <w:lang w:val="es-CO"/>
        </w:rPr>
        <w:t xml:space="preserve">. Teléfono: 557 0246. </w:t>
      </w:r>
    </w:p>
    <w:p w:rsidR="00FE1723" w:rsidRPr="007B005D" w:rsidRDefault="00FE1723" w:rsidP="00FE1723">
      <w:pPr>
        <w:tabs>
          <w:tab w:val="left" w:pos="3497"/>
        </w:tabs>
        <w:ind w:left="720"/>
        <w:jc w:val="both"/>
        <w:rPr>
          <w:rFonts w:ascii="Arial" w:eastAsia="Arial" w:hAnsi="Arial" w:cs="Arial"/>
          <w:i/>
          <w:lang w:val="es-CO"/>
        </w:rPr>
      </w:pPr>
    </w:p>
    <w:p w:rsidR="005F335B" w:rsidRPr="007B005D" w:rsidRDefault="00406AA0" w:rsidP="00FE1723">
      <w:pPr>
        <w:tabs>
          <w:tab w:val="left" w:pos="3497"/>
        </w:tabs>
        <w:ind w:left="720"/>
        <w:jc w:val="both"/>
        <w:rPr>
          <w:rFonts w:ascii="Arial" w:eastAsia="Arial" w:hAnsi="Arial" w:cs="Arial"/>
          <w:i/>
          <w:lang w:val="es-CO"/>
        </w:rPr>
      </w:pPr>
      <w:r>
        <w:rPr>
          <w:rFonts w:ascii="Arial" w:eastAsia="Arial" w:hAnsi="Arial" w:cs="Arial"/>
          <w:i/>
          <w:lang w:val="es-CO"/>
        </w:rPr>
        <w:t>Oficina administrativa: Cr. 65 A # 13- 157  Aeropuerto Olaya Herrera</w:t>
      </w:r>
    </w:p>
    <w:p w:rsidR="005F335B" w:rsidRPr="007B005D" w:rsidRDefault="005F335B" w:rsidP="00FE1723">
      <w:pPr>
        <w:tabs>
          <w:tab w:val="left" w:pos="3497"/>
        </w:tabs>
        <w:ind w:left="720"/>
        <w:jc w:val="both"/>
        <w:rPr>
          <w:rFonts w:ascii="Arial" w:eastAsia="Arial" w:hAnsi="Arial" w:cs="Arial"/>
          <w:lang w:val="es-CO"/>
        </w:rPr>
      </w:pPr>
    </w:p>
    <w:p w:rsidR="005F335B" w:rsidRPr="007B005D" w:rsidRDefault="00AC1ED8" w:rsidP="00DB791F">
      <w:pPr>
        <w:pStyle w:val="Ttulo5"/>
        <w:ind w:left="709"/>
        <w:rPr>
          <w:rFonts w:ascii="Arial" w:hAnsi="Arial" w:cs="Arial"/>
          <w:i/>
          <w:color w:val="auto"/>
          <w:sz w:val="24"/>
          <w:lang w:val="es-CO"/>
        </w:rPr>
      </w:pPr>
      <w:r w:rsidRPr="007B005D">
        <w:rPr>
          <w:rFonts w:ascii="Arial" w:hAnsi="Arial" w:cs="Arial"/>
          <w:i/>
          <w:color w:val="auto"/>
          <w:sz w:val="24"/>
          <w:lang w:val="es-CO"/>
        </w:rPr>
        <w:lastRenderedPageBreak/>
        <w:t>4.</w:t>
      </w:r>
      <w:r w:rsidR="00B344BF" w:rsidRPr="007B005D">
        <w:rPr>
          <w:rFonts w:ascii="Arial" w:hAnsi="Arial" w:cs="Arial"/>
          <w:i/>
          <w:color w:val="auto"/>
          <w:sz w:val="24"/>
          <w:lang w:val="es-CO"/>
        </w:rPr>
        <w:t>1.</w:t>
      </w:r>
      <w:r w:rsidRPr="007B005D">
        <w:rPr>
          <w:rFonts w:ascii="Arial" w:hAnsi="Arial" w:cs="Arial"/>
          <w:i/>
          <w:color w:val="auto"/>
          <w:sz w:val="24"/>
          <w:lang w:val="es-CO"/>
        </w:rPr>
        <w:t xml:space="preserve">6.3. </w:t>
      </w:r>
      <w:r w:rsidR="00E53E04" w:rsidRPr="007B005D">
        <w:rPr>
          <w:rFonts w:ascii="Arial" w:hAnsi="Arial" w:cs="Arial"/>
          <w:i/>
          <w:color w:val="auto"/>
          <w:sz w:val="24"/>
          <w:lang w:val="es-CO"/>
        </w:rPr>
        <w:t>Canales de atención de PQRSF</w:t>
      </w:r>
    </w:p>
    <w:p w:rsidR="005F335B" w:rsidRPr="007B005D" w:rsidRDefault="005F335B" w:rsidP="00AC1ED8">
      <w:pPr>
        <w:tabs>
          <w:tab w:val="left" w:pos="3497"/>
        </w:tabs>
        <w:ind w:left="720"/>
        <w:jc w:val="both"/>
        <w:rPr>
          <w:rFonts w:ascii="Arial" w:eastAsia="Arial" w:hAnsi="Arial" w:cs="Arial"/>
          <w:lang w:val="es-CO"/>
        </w:rPr>
      </w:pPr>
    </w:p>
    <w:p w:rsidR="005F335B" w:rsidRPr="007B005D" w:rsidRDefault="005F335B" w:rsidP="00AC1ED8">
      <w:pPr>
        <w:tabs>
          <w:tab w:val="left" w:pos="3497"/>
        </w:tabs>
        <w:ind w:left="720"/>
        <w:jc w:val="both"/>
        <w:rPr>
          <w:rFonts w:ascii="Arial" w:eastAsia="Arial" w:hAnsi="Arial" w:cs="Arial"/>
          <w:lang w:val="es-CO"/>
        </w:rPr>
      </w:pPr>
      <w:r w:rsidRPr="007B005D">
        <w:rPr>
          <w:rFonts w:ascii="Arial" w:eastAsia="Arial" w:hAnsi="Arial" w:cs="Arial"/>
          <w:lang w:val="es-CO"/>
        </w:rPr>
        <w:t>La entidad cuenta con diversos canales que pueden ser utilizados por la ciudadanía para la interposición de una PQRSF, tales como:</w:t>
      </w:r>
    </w:p>
    <w:p w:rsidR="005F335B" w:rsidRPr="007B005D" w:rsidRDefault="005F335B" w:rsidP="00AC1ED8">
      <w:pPr>
        <w:tabs>
          <w:tab w:val="left" w:pos="3497"/>
        </w:tabs>
        <w:ind w:left="720"/>
        <w:jc w:val="both"/>
        <w:rPr>
          <w:rFonts w:ascii="Arial" w:eastAsia="Arial" w:hAnsi="Arial" w:cs="Arial"/>
          <w:lang w:val="es-CO"/>
        </w:rPr>
      </w:pPr>
    </w:p>
    <w:p w:rsidR="005F335B" w:rsidRPr="007B005D" w:rsidRDefault="005F335B" w:rsidP="00E53E04">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 xml:space="preserve">En el Centro de Atención al contribuyente. Cr. 65 </w:t>
      </w:r>
      <w:r w:rsidR="003D71D1">
        <w:rPr>
          <w:rFonts w:ascii="Arial" w:eastAsia="Arial" w:hAnsi="Arial" w:cs="Arial"/>
          <w:sz w:val="24"/>
          <w:lang w:val="es-CO"/>
        </w:rPr>
        <w:t xml:space="preserve">A </w:t>
      </w:r>
      <w:r w:rsidRPr="007B005D">
        <w:rPr>
          <w:rFonts w:ascii="Arial" w:eastAsia="Arial" w:hAnsi="Arial" w:cs="Arial"/>
          <w:sz w:val="24"/>
          <w:lang w:val="es-CO"/>
        </w:rPr>
        <w:t># 13-157</w:t>
      </w:r>
    </w:p>
    <w:p w:rsidR="005F335B" w:rsidRPr="007B005D" w:rsidRDefault="005F335B" w:rsidP="00E53E04">
      <w:pPr>
        <w:pStyle w:val="Prrafodelista"/>
        <w:numPr>
          <w:ilvl w:val="0"/>
          <w:numId w:val="35"/>
        </w:numPr>
        <w:tabs>
          <w:tab w:val="left" w:pos="1134"/>
          <w:tab w:val="left" w:pos="3497"/>
        </w:tabs>
        <w:ind w:right="288"/>
        <w:jc w:val="both"/>
        <w:rPr>
          <w:rFonts w:ascii="Arial" w:eastAsia="Arial" w:hAnsi="Arial" w:cs="Arial"/>
          <w:sz w:val="24"/>
          <w:lang w:val="es-CO"/>
        </w:rPr>
      </w:pPr>
      <w:proofErr w:type="spellStart"/>
      <w:r w:rsidRPr="007B005D">
        <w:rPr>
          <w:rFonts w:ascii="Arial" w:eastAsia="Arial" w:hAnsi="Arial" w:cs="Arial"/>
          <w:sz w:val="24"/>
          <w:lang w:val="es-CO"/>
        </w:rPr>
        <w:t>Call</w:t>
      </w:r>
      <w:proofErr w:type="spellEnd"/>
      <w:r w:rsidRPr="007B005D">
        <w:rPr>
          <w:rFonts w:ascii="Arial" w:eastAsia="Arial" w:hAnsi="Arial" w:cs="Arial"/>
          <w:sz w:val="24"/>
          <w:lang w:val="es-CO"/>
        </w:rPr>
        <w:t xml:space="preserve"> Center 5570246</w:t>
      </w:r>
    </w:p>
    <w:p w:rsidR="005F335B" w:rsidRPr="007B005D" w:rsidRDefault="005F335B" w:rsidP="00E53E04">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Correo electrónico: contactenos@fonvalmed.gov.co</w:t>
      </w:r>
    </w:p>
    <w:p w:rsidR="005F335B" w:rsidRPr="000A4D16" w:rsidRDefault="005F335B" w:rsidP="00E53E04">
      <w:pPr>
        <w:pStyle w:val="Prrafodelista"/>
        <w:numPr>
          <w:ilvl w:val="0"/>
          <w:numId w:val="35"/>
        </w:numPr>
        <w:tabs>
          <w:tab w:val="left" w:pos="1134"/>
          <w:tab w:val="left" w:pos="3497"/>
        </w:tabs>
        <w:ind w:right="288"/>
        <w:jc w:val="both"/>
        <w:rPr>
          <w:rFonts w:ascii="Arial" w:eastAsia="Arial" w:hAnsi="Arial" w:cs="Arial"/>
          <w:sz w:val="24"/>
        </w:rPr>
      </w:pPr>
      <w:proofErr w:type="spellStart"/>
      <w:r w:rsidRPr="000A4D16">
        <w:rPr>
          <w:rFonts w:ascii="Arial" w:eastAsia="Arial" w:hAnsi="Arial" w:cs="Arial"/>
          <w:sz w:val="24"/>
        </w:rPr>
        <w:t>Redes</w:t>
      </w:r>
      <w:proofErr w:type="spellEnd"/>
      <w:r w:rsidRPr="000A4D16">
        <w:rPr>
          <w:rFonts w:ascii="Arial" w:eastAsia="Arial" w:hAnsi="Arial" w:cs="Arial"/>
          <w:sz w:val="24"/>
        </w:rPr>
        <w:t xml:space="preserve"> </w:t>
      </w:r>
      <w:proofErr w:type="spellStart"/>
      <w:r w:rsidRPr="000A4D16">
        <w:rPr>
          <w:rFonts w:ascii="Arial" w:eastAsia="Arial" w:hAnsi="Arial" w:cs="Arial"/>
          <w:sz w:val="24"/>
        </w:rPr>
        <w:t>sociales</w:t>
      </w:r>
      <w:proofErr w:type="spellEnd"/>
      <w:r w:rsidRPr="000A4D16">
        <w:rPr>
          <w:rFonts w:ascii="Arial" w:eastAsia="Arial" w:hAnsi="Arial" w:cs="Arial"/>
          <w:sz w:val="24"/>
        </w:rPr>
        <w:t xml:space="preserve">: Facebook: </w:t>
      </w:r>
      <w:proofErr w:type="spellStart"/>
      <w:r w:rsidRPr="000A4D16">
        <w:rPr>
          <w:rFonts w:ascii="Arial" w:eastAsia="Arial" w:hAnsi="Arial" w:cs="Arial"/>
          <w:sz w:val="24"/>
        </w:rPr>
        <w:t>Fonvalmed</w:t>
      </w:r>
      <w:proofErr w:type="spellEnd"/>
      <w:r w:rsidRPr="000A4D16">
        <w:rPr>
          <w:rFonts w:ascii="Arial" w:eastAsia="Arial" w:hAnsi="Arial" w:cs="Arial"/>
          <w:sz w:val="24"/>
        </w:rPr>
        <w:t xml:space="preserve"> y Twitter @</w:t>
      </w:r>
      <w:proofErr w:type="spellStart"/>
      <w:r w:rsidRPr="000A4D16">
        <w:rPr>
          <w:rFonts w:ascii="Arial" w:eastAsia="Arial" w:hAnsi="Arial" w:cs="Arial"/>
          <w:sz w:val="24"/>
        </w:rPr>
        <w:t>fonvalmed</w:t>
      </w:r>
      <w:proofErr w:type="spellEnd"/>
      <w:r w:rsidRPr="000A4D16">
        <w:rPr>
          <w:rFonts w:ascii="Arial" w:eastAsia="Arial" w:hAnsi="Arial" w:cs="Arial"/>
          <w:sz w:val="24"/>
        </w:rPr>
        <w:t xml:space="preserve"> </w:t>
      </w:r>
    </w:p>
    <w:p w:rsidR="005F335B" w:rsidRDefault="005F335B" w:rsidP="00E53E04">
      <w:pPr>
        <w:pStyle w:val="Prrafodelista"/>
        <w:numPr>
          <w:ilvl w:val="0"/>
          <w:numId w:val="35"/>
        </w:numPr>
        <w:tabs>
          <w:tab w:val="left" w:pos="1134"/>
          <w:tab w:val="left" w:pos="3497"/>
        </w:tabs>
        <w:ind w:right="288"/>
        <w:jc w:val="both"/>
        <w:rPr>
          <w:rFonts w:ascii="Arial" w:eastAsia="Arial" w:hAnsi="Arial" w:cs="Arial"/>
          <w:sz w:val="24"/>
          <w:lang w:val="es-CO"/>
        </w:rPr>
      </w:pPr>
      <w:r w:rsidRPr="007B005D">
        <w:rPr>
          <w:rFonts w:ascii="Arial" w:eastAsia="Arial" w:hAnsi="Arial" w:cs="Arial"/>
          <w:sz w:val="24"/>
          <w:lang w:val="es-CO"/>
        </w:rPr>
        <w:t xml:space="preserve">En todas las sedes de la entidad atención telefónica o por correo electrónico según el directorio publicado en la página web. </w:t>
      </w:r>
    </w:p>
    <w:p w:rsidR="00635FFF" w:rsidRDefault="00635FFF" w:rsidP="00635FFF">
      <w:pPr>
        <w:tabs>
          <w:tab w:val="left" w:pos="1134"/>
          <w:tab w:val="left" w:pos="3497"/>
        </w:tabs>
        <w:ind w:right="288"/>
        <w:jc w:val="both"/>
        <w:rPr>
          <w:rFonts w:ascii="Arial" w:eastAsia="Arial" w:hAnsi="Arial" w:cs="Arial"/>
          <w:lang w:val="es-CO"/>
        </w:rPr>
      </w:pPr>
    </w:p>
    <w:p w:rsidR="004E7B23" w:rsidRDefault="004E7B23" w:rsidP="00635FFF">
      <w:pPr>
        <w:tabs>
          <w:tab w:val="left" w:pos="1134"/>
          <w:tab w:val="left" w:pos="3497"/>
        </w:tabs>
        <w:ind w:right="288"/>
        <w:jc w:val="both"/>
        <w:rPr>
          <w:rFonts w:ascii="Arial" w:eastAsia="Arial" w:hAnsi="Arial" w:cs="Arial"/>
          <w:lang w:val="es-CO"/>
        </w:rPr>
      </w:pPr>
    </w:p>
    <w:p w:rsidR="005F335B" w:rsidRPr="007B005D" w:rsidRDefault="00E53E04" w:rsidP="00C3045D">
      <w:pPr>
        <w:pStyle w:val="Ttulo5"/>
        <w:ind w:left="709"/>
        <w:jc w:val="both"/>
        <w:rPr>
          <w:rFonts w:ascii="Arial" w:hAnsi="Arial" w:cs="Arial"/>
          <w:i/>
          <w:color w:val="auto"/>
          <w:sz w:val="24"/>
          <w:lang w:val="es-CO"/>
        </w:rPr>
      </w:pPr>
      <w:r w:rsidRPr="007B005D">
        <w:rPr>
          <w:rFonts w:ascii="Arial" w:hAnsi="Arial" w:cs="Arial"/>
          <w:i/>
          <w:color w:val="auto"/>
          <w:sz w:val="24"/>
          <w:lang w:val="es-CO"/>
        </w:rPr>
        <w:t>4.</w:t>
      </w:r>
      <w:r w:rsidR="00B344BF" w:rsidRPr="007B005D">
        <w:rPr>
          <w:rFonts w:ascii="Arial" w:hAnsi="Arial" w:cs="Arial"/>
          <w:i/>
          <w:color w:val="auto"/>
          <w:sz w:val="24"/>
          <w:lang w:val="es-CO"/>
        </w:rPr>
        <w:t>1.</w:t>
      </w:r>
      <w:r w:rsidRPr="007B005D">
        <w:rPr>
          <w:rFonts w:ascii="Arial" w:hAnsi="Arial" w:cs="Arial"/>
          <w:i/>
          <w:color w:val="auto"/>
          <w:sz w:val="24"/>
          <w:lang w:val="es-CO"/>
        </w:rPr>
        <w:t xml:space="preserve">6.4. </w:t>
      </w:r>
      <w:r w:rsidR="005F335B" w:rsidRPr="007B005D">
        <w:rPr>
          <w:rFonts w:ascii="Arial" w:hAnsi="Arial" w:cs="Arial"/>
          <w:i/>
          <w:color w:val="auto"/>
          <w:sz w:val="24"/>
          <w:lang w:val="es-CO"/>
        </w:rPr>
        <w:t>Establecer procedimientos, diseñar espacios físicos y disponer de facilidades estructurales para la atención prioritaria a person</w:t>
      </w:r>
      <w:r w:rsidR="00F06B3A" w:rsidRPr="007B005D">
        <w:rPr>
          <w:rFonts w:ascii="Arial" w:hAnsi="Arial" w:cs="Arial"/>
          <w:i/>
          <w:color w:val="auto"/>
          <w:sz w:val="24"/>
          <w:lang w:val="es-CO"/>
        </w:rPr>
        <w:t>as en situación de discapacidad o vulnerabilidad</w:t>
      </w:r>
      <w:r w:rsidR="005F335B" w:rsidRPr="007B005D">
        <w:rPr>
          <w:rFonts w:ascii="Arial" w:hAnsi="Arial" w:cs="Arial"/>
          <w:i/>
          <w:color w:val="auto"/>
          <w:sz w:val="24"/>
          <w:lang w:val="es-CO"/>
        </w:rPr>
        <w:t>.</w:t>
      </w:r>
    </w:p>
    <w:p w:rsidR="005F335B" w:rsidRPr="007B005D" w:rsidRDefault="005F335B" w:rsidP="00027301">
      <w:pPr>
        <w:tabs>
          <w:tab w:val="left" w:pos="3497"/>
        </w:tabs>
        <w:ind w:left="720"/>
        <w:jc w:val="both"/>
        <w:rPr>
          <w:rFonts w:ascii="Arial" w:eastAsia="Arial" w:hAnsi="Arial" w:cs="Arial"/>
          <w:lang w:val="es-CO"/>
        </w:rPr>
      </w:pPr>
    </w:p>
    <w:p w:rsidR="005F335B" w:rsidRPr="007B005D" w:rsidRDefault="005F335B" w:rsidP="00027301">
      <w:pPr>
        <w:tabs>
          <w:tab w:val="left" w:pos="3497"/>
        </w:tabs>
        <w:ind w:left="720"/>
        <w:jc w:val="both"/>
        <w:rPr>
          <w:rFonts w:ascii="Arial" w:eastAsia="Arial" w:hAnsi="Arial" w:cs="Arial"/>
          <w:lang w:val="es-CO"/>
        </w:rPr>
      </w:pPr>
      <w:r w:rsidRPr="007B005D">
        <w:rPr>
          <w:rFonts w:ascii="Arial" w:eastAsia="Arial" w:hAnsi="Arial" w:cs="Arial"/>
          <w:lang w:val="es-CO"/>
        </w:rPr>
        <w:t>Para el año 2017</w:t>
      </w:r>
      <w:r w:rsidR="00027301" w:rsidRPr="007B005D">
        <w:rPr>
          <w:rFonts w:ascii="Arial" w:eastAsia="Arial" w:hAnsi="Arial" w:cs="Arial"/>
          <w:lang w:val="es-CO"/>
        </w:rPr>
        <w:t>, referente al tema de a</w:t>
      </w:r>
      <w:r w:rsidRPr="007B005D">
        <w:rPr>
          <w:rFonts w:ascii="Arial" w:eastAsia="Arial" w:hAnsi="Arial" w:cs="Arial"/>
          <w:lang w:val="es-CO"/>
        </w:rPr>
        <w:t xml:space="preserve">ccesibilidad para </w:t>
      </w:r>
      <w:r w:rsidR="00027301" w:rsidRPr="007B005D">
        <w:rPr>
          <w:rFonts w:ascii="Arial" w:eastAsia="Arial" w:hAnsi="Arial" w:cs="Arial"/>
          <w:lang w:val="es-CO"/>
        </w:rPr>
        <w:t xml:space="preserve">las personas en situación de discapacidad o vulnerabilidad, en </w:t>
      </w:r>
      <w:r w:rsidRPr="007B005D">
        <w:rPr>
          <w:rFonts w:ascii="Arial" w:eastAsia="Arial" w:hAnsi="Arial" w:cs="Arial"/>
          <w:lang w:val="es-CO"/>
        </w:rPr>
        <w:t xml:space="preserve">las sedes </w:t>
      </w:r>
      <w:r w:rsidR="00027301" w:rsidRPr="007B005D">
        <w:rPr>
          <w:rFonts w:ascii="Arial" w:eastAsia="Arial" w:hAnsi="Arial" w:cs="Arial"/>
          <w:lang w:val="es-CO"/>
        </w:rPr>
        <w:t>del FONVAL</w:t>
      </w:r>
      <w:r w:rsidRPr="007B005D">
        <w:rPr>
          <w:rFonts w:ascii="Arial" w:eastAsia="Arial" w:hAnsi="Arial" w:cs="Arial"/>
          <w:lang w:val="es-CO"/>
        </w:rPr>
        <w:t>M</w:t>
      </w:r>
      <w:r w:rsidR="00027301" w:rsidRPr="007B005D">
        <w:rPr>
          <w:rFonts w:ascii="Arial" w:eastAsia="Arial" w:hAnsi="Arial" w:cs="Arial"/>
          <w:lang w:val="es-CO"/>
        </w:rPr>
        <w:t>E</w:t>
      </w:r>
      <w:r w:rsidRPr="007B005D">
        <w:rPr>
          <w:rFonts w:ascii="Arial" w:eastAsia="Arial" w:hAnsi="Arial" w:cs="Arial"/>
          <w:lang w:val="es-CO"/>
        </w:rPr>
        <w:t>D, se ha proyectado su inclusión y participación desde que se planeó el traslado de la entidad, es nuestro deber promover la inclusión de todos y garantizar la participación de los ciudadanos.</w:t>
      </w:r>
    </w:p>
    <w:p w:rsidR="005F335B" w:rsidRPr="007B005D" w:rsidRDefault="00B344BF" w:rsidP="00110591">
      <w:pPr>
        <w:pStyle w:val="Ttulo3"/>
        <w:ind w:left="720"/>
        <w:rPr>
          <w:rFonts w:ascii="Arial" w:hAnsi="Arial" w:cs="Arial"/>
          <w:b w:val="0"/>
          <w:color w:val="auto"/>
          <w:sz w:val="24"/>
          <w:lang w:val="es-CO"/>
        </w:rPr>
      </w:pPr>
      <w:bookmarkStart w:id="129" w:name="_Toc473708473"/>
      <w:r w:rsidRPr="007B005D">
        <w:rPr>
          <w:rFonts w:ascii="Arial" w:hAnsi="Arial" w:cs="Arial"/>
          <w:b w:val="0"/>
          <w:color w:val="auto"/>
          <w:sz w:val="24"/>
          <w:lang w:val="es-CO"/>
        </w:rPr>
        <w:t>4.2</w:t>
      </w:r>
      <w:r w:rsidR="00110591" w:rsidRPr="007B005D">
        <w:rPr>
          <w:rFonts w:ascii="Arial" w:hAnsi="Arial" w:cs="Arial"/>
          <w:b w:val="0"/>
          <w:color w:val="auto"/>
          <w:sz w:val="24"/>
          <w:lang w:val="es-CO"/>
        </w:rPr>
        <w:t>. Afianzar la cultura de servicio al ciudadano en los servidores públicos.</w:t>
      </w:r>
      <w:bookmarkEnd w:id="129"/>
    </w:p>
    <w:p w:rsidR="005F335B" w:rsidRPr="007B005D" w:rsidRDefault="00CA4ACA" w:rsidP="00DB791F">
      <w:pPr>
        <w:pStyle w:val="Ttulo4"/>
        <w:ind w:firstLine="720"/>
        <w:rPr>
          <w:rFonts w:ascii="Arial" w:hAnsi="Arial" w:cs="Arial"/>
          <w:b w:val="0"/>
          <w:i w:val="0"/>
          <w:color w:val="auto"/>
          <w:sz w:val="24"/>
          <w:lang w:val="es-CO"/>
        </w:rPr>
      </w:pPr>
      <w:r w:rsidRPr="007B005D">
        <w:rPr>
          <w:rFonts w:ascii="Arial" w:hAnsi="Arial" w:cs="Arial"/>
          <w:b w:val="0"/>
          <w:i w:val="0"/>
          <w:color w:val="auto"/>
          <w:sz w:val="24"/>
          <w:lang w:val="es-CO"/>
        </w:rPr>
        <w:t>4.2.1. Fortalecimiento de los canales de atención.</w:t>
      </w:r>
    </w:p>
    <w:p w:rsidR="005F335B" w:rsidRPr="007B005D" w:rsidRDefault="00DD792F" w:rsidP="00DB791F">
      <w:pPr>
        <w:pStyle w:val="Ttulo5"/>
        <w:ind w:left="709"/>
        <w:rPr>
          <w:rFonts w:ascii="Arial" w:hAnsi="Arial" w:cs="Arial"/>
          <w:i/>
          <w:color w:val="auto"/>
          <w:sz w:val="24"/>
          <w:lang w:val="es-CO"/>
        </w:rPr>
      </w:pPr>
      <w:r w:rsidRPr="007B005D">
        <w:rPr>
          <w:rFonts w:ascii="Arial" w:hAnsi="Arial" w:cs="Arial"/>
          <w:i/>
          <w:color w:val="auto"/>
          <w:sz w:val="24"/>
          <w:lang w:val="es-CO"/>
        </w:rPr>
        <w:t xml:space="preserve">4.2.1.1. </w:t>
      </w:r>
      <w:r w:rsidR="005F335B" w:rsidRPr="007B005D">
        <w:rPr>
          <w:rFonts w:ascii="Arial" w:hAnsi="Arial" w:cs="Arial"/>
          <w:i/>
          <w:color w:val="auto"/>
          <w:sz w:val="24"/>
          <w:lang w:val="es-CO"/>
        </w:rPr>
        <w:t>Establecer canales de atención que permitan la participación ciudadana.</w:t>
      </w:r>
    </w:p>
    <w:p w:rsidR="00635FFF" w:rsidRPr="007B005D" w:rsidRDefault="00635FFF" w:rsidP="003E0009">
      <w:pPr>
        <w:tabs>
          <w:tab w:val="left" w:pos="3497"/>
        </w:tabs>
        <w:ind w:left="720"/>
        <w:jc w:val="both"/>
        <w:rPr>
          <w:rFonts w:ascii="Arial" w:eastAsia="Arial" w:hAnsi="Arial" w:cs="Arial"/>
          <w:lang w:val="es-CO"/>
        </w:rPr>
      </w:pPr>
    </w:p>
    <w:p w:rsidR="005F335B" w:rsidRPr="007B005D" w:rsidRDefault="005F335B" w:rsidP="003E0009">
      <w:pPr>
        <w:tabs>
          <w:tab w:val="left" w:pos="3497"/>
        </w:tabs>
        <w:ind w:left="720"/>
        <w:jc w:val="both"/>
        <w:rPr>
          <w:rFonts w:ascii="Arial" w:eastAsia="Arial" w:hAnsi="Arial" w:cs="Arial"/>
          <w:lang w:val="es-CO"/>
        </w:rPr>
      </w:pPr>
      <w:r w:rsidRPr="007B005D">
        <w:rPr>
          <w:rFonts w:ascii="Arial" w:eastAsia="Arial" w:hAnsi="Arial" w:cs="Arial"/>
          <w:lang w:val="es-CO"/>
        </w:rPr>
        <w:t xml:space="preserve">Al definir canales de atención que permitan la participación ciudadana, la gestión social del FONVALMED establece en cada uno de los procesos de interacción social unos escenarios de participación como son los comités ciudadanos de obras, socializaciones de proyectos, comité </w:t>
      </w:r>
      <w:r w:rsidR="003E0009" w:rsidRPr="007B005D">
        <w:rPr>
          <w:rFonts w:ascii="Arial" w:eastAsia="Arial" w:hAnsi="Arial" w:cs="Arial"/>
          <w:lang w:val="es-CO"/>
        </w:rPr>
        <w:t xml:space="preserve">con Junta de Representantes de Propietarios y Poseedores, </w:t>
      </w:r>
      <w:r w:rsidRPr="007B005D">
        <w:rPr>
          <w:rFonts w:ascii="Arial" w:eastAsia="Arial" w:hAnsi="Arial" w:cs="Arial"/>
          <w:lang w:val="es-CO"/>
        </w:rPr>
        <w:t>estos se dinamizan desde antes de las obras, acompañan todo el proceso de construcción de la misma y son los espacios comunitarios que quedan fortalecidos para permitir la sostenibilidad y manejo adecuado de las obras, siempre en búsqueda de lograr mejores condiciones de vida.</w:t>
      </w:r>
    </w:p>
    <w:p w:rsidR="00635FFF" w:rsidRPr="007B005D" w:rsidRDefault="00635FFF" w:rsidP="003E0009">
      <w:pPr>
        <w:tabs>
          <w:tab w:val="left" w:pos="3497"/>
        </w:tabs>
        <w:ind w:left="720"/>
        <w:jc w:val="both"/>
        <w:rPr>
          <w:rFonts w:ascii="Arial" w:eastAsia="Arial" w:hAnsi="Arial" w:cs="Arial"/>
          <w:lang w:val="es-CO"/>
        </w:rPr>
      </w:pPr>
    </w:p>
    <w:p w:rsidR="005F335B" w:rsidRPr="007B005D" w:rsidRDefault="005F335B" w:rsidP="003E0009">
      <w:pPr>
        <w:tabs>
          <w:tab w:val="left" w:pos="3497"/>
        </w:tabs>
        <w:ind w:left="720"/>
        <w:jc w:val="both"/>
        <w:rPr>
          <w:rFonts w:ascii="Arial" w:eastAsia="Arial" w:hAnsi="Arial" w:cs="Arial"/>
          <w:lang w:val="es-CO"/>
        </w:rPr>
      </w:pPr>
      <w:r w:rsidRPr="007B005D">
        <w:rPr>
          <w:rFonts w:ascii="Arial" w:eastAsia="Arial" w:hAnsi="Arial" w:cs="Arial"/>
          <w:lang w:val="es-CO"/>
        </w:rPr>
        <w:lastRenderedPageBreak/>
        <w:t xml:space="preserve">En el año 2017 los comités ciudadanos de obras, socializaciones de proyectos, comité con </w:t>
      </w:r>
      <w:r w:rsidR="003E0009" w:rsidRPr="007B005D">
        <w:rPr>
          <w:rFonts w:ascii="Arial" w:eastAsia="Arial" w:hAnsi="Arial" w:cs="Arial"/>
          <w:lang w:val="es-CO"/>
        </w:rPr>
        <w:t>Junta de Representantes de Propietarios y Poseedores</w:t>
      </w:r>
      <w:r w:rsidRPr="007B005D">
        <w:rPr>
          <w:rFonts w:ascii="Arial" w:eastAsia="Arial" w:hAnsi="Arial" w:cs="Arial"/>
          <w:lang w:val="es-CO"/>
        </w:rPr>
        <w:t xml:space="preserve">, se realizarán de acuerdo </w:t>
      </w:r>
      <w:r w:rsidR="003E0009" w:rsidRPr="007B005D">
        <w:rPr>
          <w:rFonts w:ascii="Arial" w:eastAsia="Arial" w:hAnsi="Arial" w:cs="Arial"/>
          <w:lang w:val="es-CO"/>
        </w:rPr>
        <w:t>con</w:t>
      </w:r>
      <w:r w:rsidRPr="007B005D">
        <w:rPr>
          <w:rFonts w:ascii="Arial" w:eastAsia="Arial" w:hAnsi="Arial" w:cs="Arial"/>
          <w:lang w:val="es-CO"/>
        </w:rPr>
        <w:t xml:space="preserve"> las necesidades de cada </w:t>
      </w:r>
      <w:r w:rsidR="003E0009" w:rsidRPr="007B005D">
        <w:rPr>
          <w:rFonts w:ascii="Arial" w:eastAsia="Arial" w:hAnsi="Arial" w:cs="Arial"/>
          <w:lang w:val="es-CO"/>
        </w:rPr>
        <w:t>obra ejecutada</w:t>
      </w:r>
      <w:r w:rsidRPr="007B005D">
        <w:rPr>
          <w:rFonts w:ascii="Arial" w:eastAsia="Arial" w:hAnsi="Arial" w:cs="Arial"/>
          <w:lang w:val="es-CO"/>
        </w:rPr>
        <w:t xml:space="preserve"> por el FONVALMED. </w:t>
      </w:r>
    </w:p>
    <w:p w:rsidR="00635FFF" w:rsidRPr="007B005D" w:rsidRDefault="00635FFF" w:rsidP="003E0009">
      <w:pPr>
        <w:tabs>
          <w:tab w:val="left" w:pos="3497"/>
        </w:tabs>
        <w:ind w:left="720"/>
        <w:jc w:val="both"/>
        <w:rPr>
          <w:rFonts w:ascii="Arial" w:eastAsia="Arial" w:hAnsi="Arial" w:cs="Arial"/>
          <w:lang w:val="es-CO"/>
        </w:rPr>
      </w:pPr>
    </w:p>
    <w:p w:rsidR="004E7B23" w:rsidRDefault="005F335B" w:rsidP="004C64B4">
      <w:pPr>
        <w:tabs>
          <w:tab w:val="left" w:pos="3497"/>
        </w:tabs>
        <w:ind w:left="720"/>
        <w:jc w:val="both"/>
        <w:rPr>
          <w:rFonts w:ascii="Arial" w:eastAsia="Arial" w:hAnsi="Arial" w:cs="Arial"/>
          <w:lang w:val="es-CO"/>
        </w:rPr>
      </w:pPr>
      <w:r w:rsidRPr="007B005D">
        <w:rPr>
          <w:rFonts w:ascii="Arial" w:eastAsia="Arial" w:hAnsi="Arial" w:cs="Arial"/>
          <w:lang w:val="es-CO"/>
        </w:rPr>
        <w:t>La gestión social y ambiental de</w:t>
      </w:r>
      <w:r w:rsidR="003E0009" w:rsidRPr="007B005D">
        <w:rPr>
          <w:rFonts w:ascii="Arial" w:eastAsia="Arial" w:hAnsi="Arial" w:cs="Arial"/>
          <w:lang w:val="es-CO"/>
        </w:rPr>
        <w:t xml:space="preserve"> </w:t>
      </w:r>
      <w:r w:rsidRPr="007B005D">
        <w:rPr>
          <w:rFonts w:ascii="Arial" w:eastAsia="Arial" w:hAnsi="Arial" w:cs="Arial"/>
          <w:lang w:val="es-CO"/>
        </w:rPr>
        <w:t>l</w:t>
      </w:r>
      <w:r w:rsidR="003E0009" w:rsidRPr="007B005D">
        <w:rPr>
          <w:rFonts w:ascii="Arial" w:eastAsia="Arial" w:hAnsi="Arial" w:cs="Arial"/>
          <w:lang w:val="es-CO"/>
        </w:rPr>
        <w:t>as obras del</w:t>
      </w:r>
      <w:r w:rsidRPr="007B005D">
        <w:rPr>
          <w:rFonts w:ascii="Arial" w:eastAsia="Arial" w:hAnsi="Arial" w:cs="Arial"/>
          <w:lang w:val="es-CO"/>
        </w:rPr>
        <w:t xml:space="preserve"> FONVALMED</w:t>
      </w:r>
      <w:r w:rsidR="003E0009" w:rsidRPr="007B005D">
        <w:rPr>
          <w:rFonts w:ascii="Arial" w:eastAsia="Arial" w:hAnsi="Arial" w:cs="Arial"/>
          <w:lang w:val="es-CO"/>
        </w:rPr>
        <w:t>,</w:t>
      </w:r>
      <w:r w:rsidRPr="007B005D">
        <w:rPr>
          <w:rFonts w:ascii="Arial" w:eastAsia="Arial" w:hAnsi="Arial" w:cs="Arial"/>
          <w:lang w:val="es-CO"/>
        </w:rPr>
        <w:t xml:space="preserve"> cuenta con el apoyo transversal permanente de la comunicación pública que la entidad lidera en su quehacer. </w:t>
      </w:r>
      <w:r w:rsidR="003E0009" w:rsidRPr="007B005D">
        <w:rPr>
          <w:rFonts w:ascii="Arial" w:eastAsia="Arial" w:hAnsi="Arial" w:cs="Arial"/>
          <w:lang w:val="es-CO"/>
        </w:rPr>
        <w:t xml:space="preserve"> </w:t>
      </w:r>
      <w:r w:rsidRPr="007B005D">
        <w:rPr>
          <w:rFonts w:ascii="Arial" w:eastAsia="Arial" w:hAnsi="Arial" w:cs="Arial"/>
          <w:lang w:val="es-CO"/>
        </w:rPr>
        <w:t xml:space="preserve">Esta comunicación está presente en todos los procesos de la entidad y de forma muy puntual en la gestión social porque mediante la misma se busca generar reflexiones ciudadanas acerca de temas relacionados </w:t>
      </w:r>
      <w:r w:rsidR="003E0009" w:rsidRPr="007B005D">
        <w:rPr>
          <w:rFonts w:ascii="Arial" w:eastAsia="Arial" w:hAnsi="Arial" w:cs="Arial"/>
          <w:lang w:val="es-CO"/>
        </w:rPr>
        <w:t>la entidad y sus proyectos</w:t>
      </w:r>
      <w:r w:rsidR="004C64B4">
        <w:rPr>
          <w:rFonts w:ascii="Arial" w:eastAsia="Arial" w:hAnsi="Arial" w:cs="Arial"/>
          <w:lang w:val="es-CO"/>
        </w:rPr>
        <w:t>.</w:t>
      </w:r>
    </w:p>
    <w:p w:rsidR="004E7B23" w:rsidRPr="007B005D" w:rsidRDefault="004E7B23" w:rsidP="003E0009">
      <w:pPr>
        <w:tabs>
          <w:tab w:val="left" w:pos="3497"/>
        </w:tabs>
        <w:ind w:left="720"/>
        <w:jc w:val="both"/>
        <w:rPr>
          <w:rFonts w:ascii="Arial" w:eastAsia="Arial" w:hAnsi="Arial" w:cs="Arial"/>
          <w:lang w:val="es-CO"/>
        </w:rPr>
      </w:pPr>
    </w:p>
    <w:p w:rsidR="005F335B" w:rsidRPr="007B005D" w:rsidRDefault="003E0009" w:rsidP="003E0009">
      <w:pPr>
        <w:tabs>
          <w:tab w:val="left" w:pos="3497"/>
        </w:tabs>
        <w:ind w:left="720"/>
        <w:jc w:val="both"/>
        <w:rPr>
          <w:rFonts w:ascii="Arial" w:eastAsia="Arial" w:hAnsi="Arial" w:cs="Arial"/>
          <w:lang w:val="es-CO"/>
        </w:rPr>
      </w:pPr>
      <w:r w:rsidRPr="007B005D">
        <w:rPr>
          <w:rFonts w:ascii="Arial" w:eastAsia="Arial" w:hAnsi="Arial" w:cs="Arial"/>
          <w:lang w:val="es-CO"/>
        </w:rPr>
        <w:t>L</w:t>
      </w:r>
      <w:r w:rsidR="005F335B" w:rsidRPr="007B005D">
        <w:rPr>
          <w:rFonts w:ascii="Arial" w:eastAsia="Arial" w:hAnsi="Arial" w:cs="Arial"/>
          <w:lang w:val="es-CO"/>
        </w:rPr>
        <w:t xml:space="preserve">a gestión de </w:t>
      </w:r>
      <w:r w:rsidR="00AF215E" w:rsidRPr="007B005D">
        <w:rPr>
          <w:rFonts w:ascii="Arial" w:eastAsia="Arial" w:hAnsi="Arial" w:cs="Arial"/>
          <w:lang w:val="es-CO"/>
        </w:rPr>
        <w:t xml:space="preserve">Información y la Comunicación, brinda </w:t>
      </w:r>
      <w:r w:rsidR="005F335B" w:rsidRPr="007B005D">
        <w:rPr>
          <w:rFonts w:ascii="Arial" w:eastAsia="Arial" w:hAnsi="Arial" w:cs="Arial"/>
          <w:lang w:val="es-CO"/>
        </w:rPr>
        <w:t xml:space="preserve">un apoyo en la coordinación de eventos, gestión y elaboración de contenidos en piezas publicitarias, de información (boletines y comunicados de prensa) y de divulgación (volantes, plegables, entre otros), acompañamiento a las estrategias de gestión social y ambiental tales como comités ciudadanos de obras, socializaciones de proyectos, comité </w:t>
      </w:r>
      <w:r w:rsidR="00AF215E" w:rsidRPr="007B005D">
        <w:rPr>
          <w:rFonts w:ascii="Arial" w:eastAsia="Arial" w:hAnsi="Arial" w:cs="Arial"/>
          <w:lang w:val="es-CO"/>
        </w:rPr>
        <w:t>con Junta de Representantes de Propietarios y Poseedores</w:t>
      </w:r>
      <w:r w:rsidR="005F335B" w:rsidRPr="007B005D">
        <w:rPr>
          <w:rFonts w:ascii="Arial" w:eastAsia="Arial" w:hAnsi="Arial" w:cs="Arial"/>
          <w:lang w:val="es-CO"/>
        </w:rPr>
        <w:t xml:space="preserve">, </w:t>
      </w:r>
      <w:r w:rsidR="00AF215E" w:rsidRPr="007B005D">
        <w:rPr>
          <w:rFonts w:ascii="Arial" w:eastAsia="Arial" w:hAnsi="Arial" w:cs="Arial"/>
          <w:lang w:val="es-CO"/>
        </w:rPr>
        <w:t>reuniones que se realizan</w:t>
      </w:r>
      <w:r w:rsidR="005F335B" w:rsidRPr="007B005D">
        <w:rPr>
          <w:rFonts w:ascii="Arial" w:eastAsia="Arial" w:hAnsi="Arial" w:cs="Arial"/>
          <w:lang w:val="es-CO"/>
        </w:rPr>
        <w:t xml:space="preserve"> de acuerdo </w:t>
      </w:r>
      <w:r w:rsidR="00AF215E" w:rsidRPr="007B005D">
        <w:rPr>
          <w:rFonts w:ascii="Arial" w:eastAsia="Arial" w:hAnsi="Arial" w:cs="Arial"/>
          <w:lang w:val="es-CO"/>
        </w:rPr>
        <w:t>con</w:t>
      </w:r>
      <w:r w:rsidR="005F335B" w:rsidRPr="007B005D">
        <w:rPr>
          <w:rFonts w:ascii="Arial" w:eastAsia="Arial" w:hAnsi="Arial" w:cs="Arial"/>
          <w:lang w:val="es-CO"/>
        </w:rPr>
        <w:t xml:space="preserve"> las necesidades de cada </w:t>
      </w:r>
      <w:r w:rsidR="00AF215E" w:rsidRPr="007B005D">
        <w:rPr>
          <w:rFonts w:ascii="Arial" w:eastAsia="Arial" w:hAnsi="Arial" w:cs="Arial"/>
          <w:lang w:val="es-CO"/>
        </w:rPr>
        <w:t>obra ejecutada</w:t>
      </w:r>
      <w:r w:rsidR="005F335B" w:rsidRPr="007B005D">
        <w:rPr>
          <w:rFonts w:ascii="Arial" w:eastAsia="Arial" w:hAnsi="Arial" w:cs="Arial"/>
          <w:lang w:val="es-CO"/>
        </w:rPr>
        <w:t>.</w:t>
      </w:r>
    </w:p>
    <w:p w:rsidR="005F335B" w:rsidRPr="007B005D" w:rsidRDefault="004A2900" w:rsidP="004A2900">
      <w:pPr>
        <w:pStyle w:val="Ttulo4"/>
        <w:ind w:left="709"/>
        <w:jc w:val="both"/>
        <w:rPr>
          <w:rFonts w:ascii="Arial" w:hAnsi="Arial" w:cs="Arial"/>
          <w:b w:val="0"/>
          <w:color w:val="auto"/>
          <w:sz w:val="24"/>
          <w:lang w:val="es-CO"/>
        </w:rPr>
      </w:pPr>
      <w:r w:rsidRPr="007B005D">
        <w:rPr>
          <w:rFonts w:ascii="Arial" w:hAnsi="Arial" w:cs="Arial"/>
          <w:b w:val="0"/>
          <w:color w:val="auto"/>
          <w:sz w:val="24"/>
          <w:lang w:val="es-CO"/>
        </w:rPr>
        <w:t xml:space="preserve">4.2.1.2. </w:t>
      </w:r>
      <w:r w:rsidR="005F335B" w:rsidRPr="007B005D">
        <w:rPr>
          <w:rFonts w:ascii="Arial" w:hAnsi="Arial" w:cs="Arial"/>
          <w:b w:val="0"/>
          <w:color w:val="auto"/>
          <w:sz w:val="24"/>
          <w:lang w:val="es-CO"/>
        </w:rPr>
        <w:t>Implementar protocolos de atención al ciudadano</w:t>
      </w:r>
    </w:p>
    <w:p w:rsidR="005F335B" w:rsidRPr="007B005D" w:rsidRDefault="005F335B" w:rsidP="004A2900">
      <w:pPr>
        <w:tabs>
          <w:tab w:val="left" w:pos="3497"/>
        </w:tabs>
        <w:ind w:left="720"/>
        <w:jc w:val="both"/>
        <w:rPr>
          <w:rFonts w:ascii="Arial" w:eastAsia="Arial" w:hAnsi="Arial" w:cs="Arial"/>
          <w:lang w:val="es-CO"/>
        </w:rPr>
      </w:pPr>
    </w:p>
    <w:p w:rsidR="005F335B" w:rsidRPr="007B005D" w:rsidRDefault="005F335B" w:rsidP="004A2900">
      <w:pPr>
        <w:tabs>
          <w:tab w:val="left" w:pos="3497"/>
        </w:tabs>
        <w:ind w:left="720"/>
        <w:jc w:val="both"/>
        <w:rPr>
          <w:rFonts w:ascii="Arial" w:eastAsia="Arial" w:hAnsi="Arial" w:cs="Arial"/>
          <w:lang w:val="es-CO"/>
        </w:rPr>
      </w:pPr>
      <w:r w:rsidRPr="007B005D">
        <w:rPr>
          <w:rFonts w:ascii="Arial" w:eastAsia="Arial" w:hAnsi="Arial" w:cs="Arial"/>
          <w:lang w:val="es-CO"/>
        </w:rPr>
        <w:t>El  protocolo  de  atención  al  ciudadano  hará parte del proceso de Servicio al Cliente, donde se detalla</w:t>
      </w:r>
      <w:r w:rsidR="00E458EE" w:rsidRPr="007B005D">
        <w:rPr>
          <w:rFonts w:ascii="Arial" w:eastAsia="Arial" w:hAnsi="Arial" w:cs="Arial"/>
          <w:lang w:val="es-CO"/>
        </w:rPr>
        <w:t>rá</w:t>
      </w:r>
      <w:r w:rsidRPr="007B005D">
        <w:rPr>
          <w:rFonts w:ascii="Arial" w:eastAsia="Arial" w:hAnsi="Arial" w:cs="Arial"/>
          <w:lang w:val="es-CO"/>
        </w:rPr>
        <w:t xml:space="preserve"> la atención a </w:t>
      </w:r>
      <w:r w:rsidR="00E458EE" w:rsidRPr="007B005D">
        <w:rPr>
          <w:rFonts w:ascii="Arial" w:eastAsia="Arial" w:hAnsi="Arial" w:cs="Arial"/>
          <w:lang w:val="es-CO"/>
        </w:rPr>
        <w:t>trá</w:t>
      </w:r>
      <w:r w:rsidRPr="007B005D">
        <w:rPr>
          <w:rFonts w:ascii="Arial" w:eastAsia="Arial" w:hAnsi="Arial" w:cs="Arial"/>
          <w:lang w:val="es-CO"/>
        </w:rPr>
        <w:t>mites y a PQRSF</w:t>
      </w:r>
      <w:r w:rsidR="00E458EE" w:rsidRPr="007B005D">
        <w:rPr>
          <w:rFonts w:ascii="Arial" w:eastAsia="Arial" w:hAnsi="Arial" w:cs="Arial"/>
          <w:lang w:val="es-CO"/>
        </w:rPr>
        <w:t xml:space="preserve"> y será</w:t>
      </w:r>
      <w:r w:rsidRPr="007B005D">
        <w:rPr>
          <w:rFonts w:ascii="Arial" w:eastAsia="Arial" w:hAnsi="Arial" w:cs="Arial"/>
          <w:lang w:val="es-CO"/>
        </w:rPr>
        <w:t xml:space="preserve"> registrado en el Sistema Integrado de Calidad</w:t>
      </w:r>
      <w:r w:rsidR="00E458EE" w:rsidRPr="007B005D">
        <w:rPr>
          <w:rFonts w:ascii="Arial" w:eastAsia="Arial" w:hAnsi="Arial" w:cs="Arial"/>
          <w:lang w:val="es-CO"/>
        </w:rPr>
        <w:t xml:space="preserve"> y contará con el seguimiento a las tareas a través del BPMS.</w:t>
      </w:r>
    </w:p>
    <w:p w:rsidR="005F335B" w:rsidRPr="007B005D" w:rsidRDefault="005F335B" w:rsidP="004A2900">
      <w:pPr>
        <w:tabs>
          <w:tab w:val="left" w:pos="3497"/>
        </w:tabs>
        <w:ind w:left="720"/>
        <w:jc w:val="both"/>
        <w:rPr>
          <w:rFonts w:ascii="Arial" w:eastAsia="Arial" w:hAnsi="Arial" w:cs="Arial"/>
          <w:lang w:val="es-CO"/>
        </w:rPr>
      </w:pPr>
    </w:p>
    <w:p w:rsidR="005F335B" w:rsidRPr="007B005D" w:rsidRDefault="005F335B" w:rsidP="00B568CB">
      <w:pPr>
        <w:pStyle w:val="Ttulo3"/>
        <w:ind w:left="720"/>
        <w:rPr>
          <w:rFonts w:ascii="Arial" w:hAnsi="Arial" w:cs="Arial"/>
          <w:b w:val="0"/>
          <w:color w:val="auto"/>
          <w:sz w:val="24"/>
          <w:lang w:val="es-CO"/>
        </w:rPr>
      </w:pPr>
      <w:bookmarkStart w:id="130" w:name="_Toc473708474"/>
      <w:r w:rsidRPr="007B005D">
        <w:rPr>
          <w:rFonts w:ascii="Arial" w:hAnsi="Arial" w:cs="Arial"/>
          <w:b w:val="0"/>
          <w:color w:val="auto"/>
          <w:sz w:val="24"/>
          <w:lang w:val="es-CO"/>
        </w:rPr>
        <w:t xml:space="preserve">4.3. </w:t>
      </w:r>
      <w:r w:rsidR="00B568CB" w:rsidRPr="007B005D">
        <w:rPr>
          <w:rFonts w:ascii="Arial" w:hAnsi="Arial" w:cs="Arial"/>
          <w:b w:val="0"/>
          <w:color w:val="auto"/>
          <w:sz w:val="24"/>
          <w:lang w:val="es-CO"/>
        </w:rPr>
        <w:t>Estándares para la atención de Peticiones, Quejas, Reclamos, Sugerencias y Felicitaciones</w:t>
      </w:r>
      <w:r w:rsidRPr="007B005D">
        <w:rPr>
          <w:rFonts w:ascii="Arial" w:hAnsi="Arial" w:cs="Arial"/>
          <w:b w:val="0"/>
          <w:color w:val="auto"/>
          <w:sz w:val="24"/>
          <w:lang w:val="es-CO"/>
        </w:rPr>
        <w:t>.</w:t>
      </w:r>
      <w:bookmarkEnd w:id="130"/>
    </w:p>
    <w:p w:rsidR="005F335B" w:rsidRPr="007B005D" w:rsidRDefault="005F335B" w:rsidP="00DB791F">
      <w:pPr>
        <w:tabs>
          <w:tab w:val="left" w:pos="3497"/>
        </w:tabs>
        <w:ind w:left="720"/>
        <w:jc w:val="both"/>
        <w:rPr>
          <w:rFonts w:ascii="Arial" w:eastAsia="Arial" w:hAnsi="Arial" w:cs="Arial"/>
          <w:lang w:val="es-CO"/>
        </w:rPr>
      </w:pPr>
    </w:p>
    <w:p w:rsidR="005F335B" w:rsidRPr="007B005D" w:rsidRDefault="00EC4B73" w:rsidP="00EC4B73">
      <w:pPr>
        <w:pStyle w:val="Ttulo4"/>
        <w:ind w:firstLine="720"/>
        <w:rPr>
          <w:rFonts w:ascii="Arial" w:hAnsi="Arial" w:cs="Arial"/>
          <w:b w:val="0"/>
          <w:i w:val="0"/>
          <w:color w:val="auto"/>
          <w:sz w:val="24"/>
          <w:lang w:val="es-CO"/>
        </w:rPr>
      </w:pPr>
      <w:r w:rsidRPr="007B005D">
        <w:rPr>
          <w:rFonts w:ascii="Arial" w:hAnsi="Arial" w:cs="Arial"/>
          <w:b w:val="0"/>
          <w:i w:val="0"/>
          <w:color w:val="auto"/>
          <w:sz w:val="24"/>
          <w:lang w:val="es-CO"/>
        </w:rPr>
        <w:t xml:space="preserve">4.3.1. </w:t>
      </w:r>
      <w:r w:rsidR="00DB791F" w:rsidRPr="007B005D">
        <w:rPr>
          <w:rFonts w:ascii="Arial" w:hAnsi="Arial" w:cs="Arial"/>
          <w:b w:val="0"/>
          <w:i w:val="0"/>
          <w:color w:val="auto"/>
          <w:sz w:val="24"/>
          <w:lang w:val="es-CO"/>
        </w:rPr>
        <w:t xml:space="preserve">Acceso desde la página web </w:t>
      </w:r>
      <w:r w:rsidR="005F335B" w:rsidRPr="007B005D">
        <w:rPr>
          <w:rFonts w:ascii="Arial" w:hAnsi="Arial" w:cs="Arial"/>
          <w:b w:val="0"/>
          <w:i w:val="0"/>
          <w:color w:val="auto"/>
          <w:sz w:val="24"/>
          <w:lang w:val="es-CO"/>
        </w:rPr>
        <w:t xml:space="preserve">para </w:t>
      </w:r>
      <w:r w:rsidR="00DB791F" w:rsidRPr="007B005D">
        <w:rPr>
          <w:rFonts w:ascii="Arial" w:hAnsi="Arial" w:cs="Arial"/>
          <w:b w:val="0"/>
          <w:i w:val="0"/>
          <w:color w:val="auto"/>
          <w:sz w:val="24"/>
          <w:lang w:val="es-CO"/>
        </w:rPr>
        <w:t xml:space="preserve">registro y consulta </w:t>
      </w:r>
      <w:r w:rsidR="005F335B" w:rsidRPr="007B005D">
        <w:rPr>
          <w:rFonts w:ascii="Arial" w:hAnsi="Arial" w:cs="Arial"/>
          <w:b w:val="0"/>
          <w:i w:val="0"/>
          <w:color w:val="auto"/>
          <w:sz w:val="24"/>
          <w:lang w:val="es-CO"/>
        </w:rPr>
        <w:t>PQRSF</w:t>
      </w:r>
    </w:p>
    <w:p w:rsidR="00EC4B73" w:rsidRPr="007B005D" w:rsidRDefault="00EC4B73" w:rsidP="00EC4B73">
      <w:pPr>
        <w:tabs>
          <w:tab w:val="left" w:pos="3497"/>
        </w:tabs>
        <w:ind w:left="720"/>
        <w:jc w:val="both"/>
        <w:rPr>
          <w:rFonts w:ascii="Arial" w:eastAsia="Arial" w:hAnsi="Arial" w:cs="Arial"/>
          <w:lang w:val="es-CO"/>
        </w:rPr>
      </w:pPr>
    </w:p>
    <w:p w:rsidR="005F335B" w:rsidRPr="007B005D" w:rsidRDefault="005F335B" w:rsidP="00DB791F">
      <w:pPr>
        <w:tabs>
          <w:tab w:val="left" w:pos="3497"/>
        </w:tabs>
        <w:ind w:left="720"/>
        <w:jc w:val="both"/>
        <w:rPr>
          <w:rFonts w:ascii="Arial" w:eastAsia="Arial" w:hAnsi="Arial" w:cs="Arial"/>
          <w:lang w:val="es-CO"/>
        </w:rPr>
      </w:pPr>
      <w:r w:rsidRPr="007B005D">
        <w:rPr>
          <w:rFonts w:ascii="Arial" w:eastAsia="Arial" w:hAnsi="Arial" w:cs="Arial"/>
          <w:lang w:val="es-CO"/>
        </w:rPr>
        <w:t>La entidad</w:t>
      </w:r>
      <w:r w:rsidR="00EC4B73" w:rsidRPr="007B005D">
        <w:rPr>
          <w:rFonts w:ascii="Arial" w:eastAsia="Arial" w:hAnsi="Arial" w:cs="Arial"/>
          <w:lang w:val="es-CO"/>
        </w:rPr>
        <w:t xml:space="preserve"> se encuentra</w:t>
      </w:r>
      <w:r w:rsidRPr="007B005D">
        <w:rPr>
          <w:rFonts w:ascii="Arial" w:eastAsia="Arial" w:hAnsi="Arial" w:cs="Arial"/>
          <w:lang w:val="es-CO"/>
        </w:rPr>
        <w:t xml:space="preserve"> en proceso </w:t>
      </w:r>
      <w:r w:rsidR="00EC4B73" w:rsidRPr="007B005D">
        <w:rPr>
          <w:rFonts w:ascii="Arial" w:eastAsia="Arial" w:hAnsi="Arial" w:cs="Arial"/>
          <w:lang w:val="es-CO"/>
        </w:rPr>
        <w:t>de</w:t>
      </w:r>
      <w:r w:rsidRPr="007B005D">
        <w:rPr>
          <w:rFonts w:ascii="Arial" w:eastAsia="Arial" w:hAnsi="Arial" w:cs="Arial"/>
          <w:lang w:val="es-CO"/>
        </w:rPr>
        <w:t xml:space="preserve"> implementa</w:t>
      </w:r>
      <w:r w:rsidR="00EC4B73" w:rsidRPr="007B005D">
        <w:rPr>
          <w:rFonts w:ascii="Arial" w:eastAsia="Arial" w:hAnsi="Arial" w:cs="Arial"/>
          <w:lang w:val="es-CO"/>
        </w:rPr>
        <w:t>ción de</w:t>
      </w:r>
      <w:r w:rsidRPr="007B005D">
        <w:rPr>
          <w:rFonts w:ascii="Arial" w:eastAsia="Arial" w:hAnsi="Arial" w:cs="Arial"/>
          <w:lang w:val="es-CO"/>
        </w:rPr>
        <w:t xml:space="preserve"> un link en su página web</w:t>
      </w:r>
      <w:r w:rsidR="00EC4B73" w:rsidRPr="007B005D">
        <w:rPr>
          <w:rFonts w:ascii="Arial" w:eastAsia="Arial" w:hAnsi="Arial" w:cs="Arial"/>
          <w:lang w:val="es-CO"/>
        </w:rPr>
        <w:t xml:space="preserve">, </w:t>
      </w:r>
      <w:r w:rsidRPr="007B005D">
        <w:rPr>
          <w:rFonts w:ascii="Arial" w:eastAsia="Arial" w:hAnsi="Arial" w:cs="Arial"/>
          <w:lang w:val="es-CO"/>
        </w:rPr>
        <w:t xml:space="preserve"> en el cual se </w:t>
      </w:r>
      <w:r w:rsidR="00EC4B73" w:rsidRPr="007B005D">
        <w:rPr>
          <w:rFonts w:ascii="Arial" w:eastAsia="Arial" w:hAnsi="Arial" w:cs="Arial"/>
          <w:lang w:val="es-CO"/>
        </w:rPr>
        <w:t xml:space="preserve">podrán registrar y consultar </w:t>
      </w:r>
      <w:r w:rsidRPr="007B005D">
        <w:rPr>
          <w:rFonts w:ascii="Arial" w:eastAsia="Arial" w:hAnsi="Arial" w:cs="Arial"/>
          <w:lang w:val="es-CO"/>
        </w:rPr>
        <w:t>las PQRSF</w:t>
      </w:r>
      <w:r w:rsidR="00EC4B73" w:rsidRPr="007B005D">
        <w:rPr>
          <w:rFonts w:ascii="Arial" w:eastAsia="Arial" w:hAnsi="Arial" w:cs="Arial"/>
          <w:lang w:val="es-CO"/>
        </w:rPr>
        <w:t xml:space="preserve"> </w:t>
      </w:r>
      <w:r w:rsidR="00DD341E" w:rsidRPr="007B005D">
        <w:rPr>
          <w:rFonts w:ascii="Arial" w:eastAsia="Arial" w:hAnsi="Arial" w:cs="Arial"/>
          <w:lang w:val="es-CO"/>
        </w:rPr>
        <w:t xml:space="preserve">correspondientes </w:t>
      </w:r>
      <w:r w:rsidR="00EC4B73" w:rsidRPr="007B005D">
        <w:rPr>
          <w:rFonts w:ascii="Arial" w:eastAsia="Arial" w:hAnsi="Arial" w:cs="Arial"/>
          <w:lang w:val="es-CO"/>
        </w:rPr>
        <w:t xml:space="preserve"> en la entidad</w:t>
      </w:r>
      <w:r w:rsidRPr="007B005D">
        <w:rPr>
          <w:rFonts w:ascii="Arial" w:eastAsia="Arial" w:hAnsi="Arial" w:cs="Arial"/>
          <w:lang w:val="es-CO"/>
        </w:rPr>
        <w:t>.</w:t>
      </w:r>
    </w:p>
    <w:p w:rsidR="005F335B" w:rsidRPr="007B005D" w:rsidRDefault="005F335B" w:rsidP="00DB791F">
      <w:pPr>
        <w:tabs>
          <w:tab w:val="left" w:pos="3497"/>
        </w:tabs>
        <w:ind w:left="720"/>
        <w:jc w:val="both"/>
        <w:rPr>
          <w:rFonts w:ascii="Arial" w:eastAsia="Arial" w:hAnsi="Arial" w:cs="Arial"/>
          <w:lang w:val="es-CO"/>
        </w:rPr>
      </w:pPr>
    </w:p>
    <w:p w:rsidR="005F335B" w:rsidRPr="007B005D" w:rsidRDefault="00EC4B73" w:rsidP="00DD341E">
      <w:pPr>
        <w:pStyle w:val="Ttulo4"/>
        <w:ind w:firstLine="720"/>
        <w:rPr>
          <w:rFonts w:ascii="Arial" w:hAnsi="Arial" w:cs="Arial"/>
          <w:b w:val="0"/>
          <w:i w:val="0"/>
          <w:color w:val="auto"/>
          <w:sz w:val="24"/>
          <w:lang w:val="es-CO"/>
        </w:rPr>
      </w:pPr>
      <w:r w:rsidRPr="007B005D">
        <w:rPr>
          <w:rFonts w:ascii="Arial" w:hAnsi="Arial" w:cs="Arial"/>
          <w:b w:val="0"/>
          <w:i w:val="0"/>
          <w:color w:val="auto"/>
          <w:sz w:val="24"/>
          <w:lang w:val="es-CO"/>
        </w:rPr>
        <w:t>4.3.</w:t>
      </w:r>
      <w:r w:rsidR="00DD341E" w:rsidRPr="007B005D">
        <w:rPr>
          <w:rFonts w:ascii="Arial" w:hAnsi="Arial" w:cs="Arial"/>
          <w:b w:val="0"/>
          <w:i w:val="0"/>
          <w:color w:val="auto"/>
          <w:sz w:val="24"/>
          <w:lang w:val="es-CO"/>
        </w:rPr>
        <w:t>2</w:t>
      </w:r>
      <w:r w:rsidRPr="007B005D">
        <w:rPr>
          <w:rFonts w:ascii="Arial" w:hAnsi="Arial" w:cs="Arial"/>
          <w:b w:val="0"/>
          <w:i w:val="0"/>
          <w:color w:val="auto"/>
          <w:sz w:val="24"/>
          <w:lang w:val="es-CO"/>
        </w:rPr>
        <w:t xml:space="preserve">. </w:t>
      </w:r>
      <w:r w:rsidR="005F335B" w:rsidRPr="007B005D">
        <w:rPr>
          <w:rFonts w:ascii="Arial" w:hAnsi="Arial" w:cs="Arial"/>
          <w:b w:val="0"/>
          <w:i w:val="0"/>
          <w:color w:val="auto"/>
          <w:sz w:val="24"/>
          <w:lang w:val="es-CO"/>
        </w:rPr>
        <w:t>Formatos electrónicos PQRSF</w:t>
      </w:r>
    </w:p>
    <w:p w:rsidR="005F335B" w:rsidRPr="007B005D" w:rsidRDefault="005F335B" w:rsidP="00EC4B73">
      <w:pPr>
        <w:tabs>
          <w:tab w:val="left" w:pos="3497"/>
        </w:tabs>
        <w:ind w:left="720"/>
        <w:jc w:val="both"/>
        <w:rPr>
          <w:rFonts w:ascii="Arial" w:eastAsia="Arial" w:hAnsi="Arial" w:cs="Arial"/>
          <w:lang w:val="es-CO"/>
        </w:rPr>
      </w:pPr>
    </w:p>
    <w:p w:rsidR="005F335B" w:rsidRPr="007B005D" w:rsidRDefault="005F335B" w:rsidP="00EC4B73">
      <w:pPr>
        <w:tabs>
          <w:tab w:val="left" w:pos="3497"/>
        </w:tabs>
        <w:ind w:left="720"/>
        <w:jc w:val="both"/>
        <w:rPr>
          <w:rFonts w:ascii="Arial" w:eastAsia="Arial" w:hAnsi="Arial" w:cs="Arial"/>
          <w:lang w:val="es-CO"/>
        </w:rPr>
      </w:pPr>
      <w:r w:rsidRPr="007B005D">
        <w:rPr>
          <w:rFonts w:ascii="Arial" w:eastAsia="Arial" w:hAnsi="Arial" w:cs="Arial"/>
          <w:lang w:val="es-CO"/>
        </w:rPr>
        <w:t xml:space="preserve">Uno de los medios para la presentación de las PQRSF es a través de la página web </w:t>
      </w:r>
      <w:hyperlink w:history="1">
        <w:r w:rsidRPr="007B005D">
          <w:rPr>
            <w:rFonts w:ascii="Arial" w:eastAsia="Arial" w:hAnsi="Arial" w:cs="Arial"/>
            <w:lang w:val="es-CO"/>
          </w:rPr>
          <w:t xml:space="preserve">www.fonvalmed.gov.co </w:t>
        </w:r>
      </w:hyperlink>
      <w:r w:rsidRPr="007B005D">
        <w:rPr>
          <w:rFonts w:ascii="Arial" w:eastAsia="Arial" w:hAnsi="Arial" w:cs="Arial"/>
          <w:lang w:val="es-CO"/>
        </w:rPr>
        <w:t xml:space="preserve">en el link ESCRIBENOS, el ciudadano al diligenciar </w:t>
      </w:r>
      <w:r w:rsidRPr="007B005D">
        <w:rPr>
          <w:rFonts w:ascii="Arial" w:eastAsia="Arial" w:hAnsi="Arial" w:cs="Arial"/>
          <w:lang w:val="es-CO"/>
        </w:rPr>
        <w:lastRenderedPageBreak/>
        <w:t xml:space="preserve">la información solicitada en el anterior formato, enviará al correo electrónico </w:t>
      </w:r>
      <w:hyperlink r:id="rId12" w:history="1">
        <w:r w:rsidRPr="007B005D">
          <w:rPr>
            <w:rFonts w:ascii="Arial" w:eastAsia="Arial" w:hAnsi="Arial" w:cs="Arial"/>
            <w:lang w:val="es-CO"/>
          </w:rPr>
          <w:t>contactenos@fonvalmed.gov.co</w:t>
        </w:r>
      </w:hyperlink>
      <w:r w:rsidRPr="007B005D">
        <w:rPr>
          <w:rFonts w:ascii="Arial" w:eastAsia="Arial" w:hAnsi="Arial" w:cs="Arial"/>
          <w:lang w:val="es-CO"/>
        </w:rPr>
        <w:t xml:space="preserve"> la PQRSF respectiva. </w:t>
      </w:r>
    </w:p>
    <w:p w:rsidR="005F335B" w:rsidRPr="007B005D" w:rsidRDefault="005F335B" w:rsidP="00EC4B73">
      <w:pPr>
        <w:tabs>
          <w:tab w:val="left" w:pos="3497"/>
        </w:tabs>
        <w:ind w:left="720"/>
        <w:jc w:val="both"/>
        <w:rPr>
          <w:rFonts w:ascii="Arial" w:eastAsia="Arial" w:hAnsi="Arial" w:cs="Arial"/>
          <w:lang w:val="es-CO"/>
        </w:rPr>
      </w:pPr>
    </w:p>
    <w:p w:rsidR="005F335B" w:rsidRPr="007B005D" w:rsidRDefault="00DD341E" w:rsidP="00DD341E">
      <w:pPr>
        <w:pStyle w:val="Ttulo4"/>
        <w:ind w:left="709"/>
        <w:jc w:val="both"/>
        <w:rPr>
          <w:rFonts w:ascii="Arial" w:hAnsi="Arial" w:cs="Arial"/>
          <w:b w:val="0"/>
          <w:i w:val="0"/>
          <w:color w:val="auto"/>
          <w:sz w:val="24"/>
          <w:lang w:val="es-CO"/>
        </w:rPr>
      </w:pPr>
      <w:r w:rsidRPr="007B005D">
        <w:rPr>
          <w:rFonts w:ascii="Arial" w:hAnsi="Arial" w:cs="Arial"/>
          <w:b w:val="0"/>
          <w:i w:val="0"/>
          <w:color w:val="auto"/>
          <w:sz w:val="24"/>
          <w:lang w:val="es-CO"/>
        </w:rPr>
        <w:t xml:space="preserve">4.3.3. </w:t>
      </w:r>
      <w:r w:rsidR="005F335B" w:rsidRPr="007B005D">
        <w:rPr>
          <w:rFonts w:ascii="Arial" w:hAnsi="Arial" w:cs="Arial"/>
          <w:b w:val="0"/>
          <w:i w:val="0"/>
          <w:color w:val="auto"/>
          <w:sz w:val="24"/>
          <w:lang w:val="es-CO"/>
        </w:rPr>
        <w:t>Oficina, dependencia o entidad competente:</w:t>
      </w:r>
    </w:p>
    <w:p w:rsidR="005F335B" w:rsidRPr="007B005D" w:rsidRDefault="005F335B" w:rsidP="00DD341E">
      <w:pPr>
        <w:tabs>
          <w:tab w:val="left" w:pos="3497"/>
        </w:tabs>
        <w:ind w:left="720"/>
        <w:jc w:val="both"/>
        <w:rPr>
          <w:rFonts w:ascii="Arial" w:eastAsia="Arial" w:hAnsi="Arial" w:cs="Arial"/>
          <w:lang w:val="es-CO"/>
        </w:rPr>
      </w:pPr>
    </w:p>
    <w:p w:rsidR="005F335B" w:rsidRPr="007B005D" w:rsidRDefault="00DD341E" w:rsidP="00DD341E">
      <w:pPr>
        <w:tabs>
          <w:tab w:val="left" w:pos="3497"/>
        </w:tabs>
        <w:ind w:left="720"/>
        <w:jc w:val="both"/>
        <w:rPr>
          <w:rFonts w:ascii="Arial" w:eastAsia="Arial" w:hAnsi="Arial" w:cs="Arial"/>
          <w:lang w:val="es-CO"/>
        </w:rPr>
      </w:pPr>
      <w:r w:rsidRPr="007B005D">
        <w:rPr>
          <w:rFonts w:ascii="Arial" w:eastAsia="Arial" w:hAnsi="Arial" w:cs="Arial"/>
          <w:lang w:val="es-CO"/>
        </w:rPr>
        <w:t>E</w:t>
      </w:r>
      <w:r w:rsidR="005F335B" w:rsidRPr="007B005D">
        <w:rPr>
          <w:rFonts w:ascii="Arial" w:eastAsia="Arial" w:hAnsi="Arial" w:cs="Arial"/>
          <w:lang w:val="es-CO"/>
        </w:rPr>
        <w:t xml:space="preserve">l proceso </w:t>
      </w:r>
      <w:r w:rsidRPr="007B005D">
        <w:rPr>
          <w:rFonts w:ascii="Arial" w:eastAsia="Arial" w:hAnsi="Arial" w:cs="Arial"/>
          <w:lang w:val="es-CO"/>
        </w:rPr>
        <w:t xml:space="preserve">responsable </w:t>
      </w:r>
      <w:r w:rsidR="005F335B" w:rsidRPr="007B005D">
        <w:rPr>
          <w:rFonts w:ascii="Arial" w:eastAsia="Arial" w:hAnsi="Arial" w:cs="Arial"/>
          <w:lang w:val="es-CO"/>
        </w:rPr>
        <w:t xml:space="preserve">de </w:t>
      </w:r>
      <w:r w:rsidRPr="007B005D">
        <w:rPr>
          <w:rFonts w:ascii="Arial" w:eastAsia="Arial" w:hAnsi="Arial" w:cs="Arial"/>
          <w:lang w:val="es-CO"/>
        </w:rPr>
        <w:t>atender las PQRSF en FONVALMED es S</w:t>
      </w:r>
      <w:r w:rsidR="005F335B" w:rsidRPr="007B005D">
        <w:rPr>
          <w:rFonts w:ascii="Arial" w:eastAsia="Arial" w:hAnsi="Arial" w:cs="Arial"/>
          <w:lang w:val="es-CO"/>
        </w:rPr>
        <w:t xml:space="preserve">ervicio al cliente </w:t>
      </w:r>
      <w:r w:rsidRPr="007B005D">
        <w:rPr>
          <w:rFonts w:ascii="Arial" w:eastAsia="Arial" w:hAnsi="Arial" w:cs="Arial"/>
          <w:lang w:val="es-CO"/>
        </w:rPr>
        <w:t xml:space="preserve">quien deberá cumplir con </w:t>
      </w:r>
      <w:r w:rsidR="005F335B" w:rsidRPr="007B005D">
        <w:rPr>
          <w:rFonts w:ascii="Arial" w:eastAsia="Arial" w:hAnsi="Arial" w:cs="Arial"/>
          <w:lang w:val="es-CO"/>
        </w:rPr>
        <w:t>dichas actividades.</w:t>
      </w:r>
    </w:p>
    <w:p w:rsidR="004E7B23" w:rsidRDefault="004E7B23" w:rsidP="004C64B4">
      <w:pPr>
        <w:tabs>
          <w:tab w:val="left" w:pos="3497"/>
        </w:tabs>
        <w:jc w:val="both"/>
        <w:rPr>
          <w:rFonts w:ascii="Arial" w:eastAsia="Arial" w:hAnsi="Arial" w:cs="Arial"/>
          <w:lang w:val="es-CO"/>
        </w:rPr>
      </w:pPr>
      <w:bookmarkStart w:id="131" w:name="_GoBack"/>
      <w:bookmarkEnd w:id="131"/>
    </w:p>
    <w:p w:rsidR="004E7B23" w:rsidRPr="007B005D" w:rsidRDefault="004E7B23" w:rsidP="004F7083">
      <w:pPr>
        <w:tabs>
          <w:tab w:val="left" w:pos="3497"/>
        </w:tabs>
        <w:ind w:left="720"/>
        <w:jc w:val="both"/>
        <w:rPr>
          <w:rFonts w:ascii="Arial" w:eastAsia="Arial" w:hAnsi="Arial" w:cs="Arial"/>
          <w:lang w:val="es-CO"/>
        </w:rPr>
      </w:pPr>
    </w:p>
    <w:p w:rsidR="005F335B" w:rsidRPr="007B005D" w:rsidRDefault="004F7083" w:rsidP="004F7083">
      <w:pPr>
        <w:pStyle w:val="Ttulo4"/>
        <w:ind w:left="709"/>
        <w:jc w:val="both"/>
        <w:rPr>
          <w:rFonts w:ascii="Arial" w:hAnsi="Arial" w:cs="Arial"/>
          <w:b w:val="0"/>
          <w:i w:val="0"/>
          <w:color w:val="auto"/>
          <w:sz w:val="24"/>
          <w:lang w:val="es-CO"/>
        </w:rPr>
      </w:pPr>
      <w:r w:rsidRPr="007B005D">
        <w:rPr>
          <w:rFonts w:ascii="Arial" w:hAnsi="Arial" w:cs="Arial"/>
          <w:b w:val="0"/>
          <w:i w:val="0"/>
          <w:color w:val="auto"/>
          <w:sz w:val="24"/>
          <w:lang w:val="es-CO"/>
        </w:rPr>
        <w:t xml:space="preserve">4.3.4. </w:t>
      </w:r>
      <w:r w:rsidR="005F335B" w:rsidRPr="007B005D">
        <w:rPr>
          <w:rFonts w:ascii="Arial" w:hAnsi="Arial" w:cs="Arial"/>
          <w:b w:val="0"/>
          <w:i w:val="0"/>
          <w:color w:val="auto"/>
          <w:sz w:val="24"/>
          <w:lang w:val="es-CO"/>
        </w:rPr>
        <w:t>Seguimiento.</w:t>
      </w:r>
    </w:p>
    <w:p w:rsidR="005F335B" w:rsidRPr="007B005D" w:rsidRDefault="005F335B" w:rsidP="004F7083">
      <w:pPr>
        <w:tabs>
          <w:tab w:val="left" w:pos="3497"/>
        </w:tabs>
        <w:ind w:left="720"/>
        <w:jc w:val="both"/>
        <w:rPr>
          <w:rFonts w:ascii="Arial" w:eastAsia="Arial" w:hAnsi="Arial" w:cs="Arial"/>
          <w:lang w:val="es-CO"/>
        </w:rPr>
      </w:pPr>
    </w:p>
    <w:p w:rsidR="005F335B" w:rsidRPr="007B005D" w:rsidRDefault="005F335B" w:rsidP="004F7083">
      <w:pPr>
        <w:tabs>
          <w:tab w:val="left" w:pos="3497"/>
        </w:tabs>
        <w:ind w:left="720"/>
        <w:jc w:val="both"/>
        <w:rPr>
          <w:rFonts w:ascii="Arial" w:eastAsia="Arial" w:hAnsi="Arial" w:cs="Arial"/>
          <w:lang w:val="es-CO"/>
        </w:rPr>
      </w:pPr>
      <w:r w:rsidRPr="007B005D">
        <w:rPr>
          <w:rFonts w:ascii="Arial" w:eastAsia="Arial" w:hAnsi="Arial" w:cs="Arial"/>
          <w:lang w:val="es-CO"/>
        </w:rPr>
        <w:t>El documento “Estrategias para la construcción del Plan Anticorrupción y Atención al Ciudadano” establece que es necesario realizar las siguientes actividades:</w:t>
      </w:r>
    </w:p>
    <w:p w:rsidR="004F7083" w:rsidRPr="007B005D" w:rsidRDefault="004F7083" w:rsidP="004F7083">
      <w:pPr>
        <w:tabs>
          <w:tab w:val="left" w:pos="3497"/>
        </w:tabs>
        <w:ind w:left="720"/>
        <w:jc w:val="both"/>
        <w:rPr>
          <w:rFonts w:ascii="Arial" w:eastAsia="Arial" w:hAnsi="Arial" w:cs="Arial"/>
          <w:lang w:val="es-CO"/>
        </w:rPr>
      </w:pPr>
    </w:p>
    <w:p w:rsidR="004F7083" w:rsidRPr="007B005D" w:rsidRDefault="004F7083" w:rsidP="009E77E0">
      <w:pPr>
        <w:pStyle w:val="Prrafodelista"/>
        <w:numPr>
          <w:ilvl w:val="0"/>
          <w:numId w:val="36"/>
        </w:numPr>
        <w:tabs>
          <w:tab w:val="left" w:pos="3497"/>
        </w:tabs>
        <w:spacing w:line="240" w:lineRule="auto"/>
        <w:jc w:val="both"/>
        <w:rPr>
          <w:rFonts w:ascii="Arial" w:eastAsia="Arial" w:hAnsi="Arial" w:cs="Arial"/>
          <w:sz w:val="24"/>
          <w:lang w:val="es-CO"/>
        </w:rPr>
      </w:pPr>
      <w:r w:rsidRPr="007B005D">
        <w:rPr>
          <w:rFonts w:ascii="Arial" w:eastAsia="Arial" w:hAnsi="Arial" w:cs="Arial"/>
          <w:sz w:val="24"/>
          <w:lang w:val="es-CO"/>
        </w:rPr>
        <w:t>Dar cumplimiento a lo establecido en la Ley 594 de 2000 – Título V Gestión de Documentos, implementando un Programa de Gestión Documental.</w:t>
      </w:r>
    </w:p>
    <w:p w:rsidR="005F335B" w:rsidRPr="007B005D" w:rsidRDefault="00711EF2" w:rsidP="009E77E0">
      <w:pPr>
        <w:tabs>
          <w:tab w:val="left" w:pos="3497"/>
        </w:tabs>
        <w:ind w:left="1080"/>
        <w:jc w:val="both"/>
        <w:rPr>
          <w:rFonts w:ascii="Arial" w:eastAsia="Arial" w:hAnsi="Arial" w:cs="Arial"/>
          <w:lang w:val="es-CO"/>
        </w:rPr>
      </w:pPr>
      <w:r w:rsidRPr="007B005D">
        <w:rPr>
          <w:rFonts w:ascii="Arial" w:eastAsia="Arial" w:hAnsi="Arial" w:cs="Arial"/>
          <w:lang w:val="es-CO"/>
        </w:rPr>
        <w:t xml:space="preserve">En FONVALMED, </w:t>
      </w:r>
      <w:r w:rsidR="00FE3FB6" w:rsidRPr="007B005D">
        <w:rPr>
          <w:rFonts w:ascii="Arial" w:eastAsia="Arial" w:hAnsi="Arial" w:cs="Arial"/>
          <w:lang w:val="es-CO"/>
        </w:rPr>
        <w:t>se viene trabajando en la implementación del módulo de Gestión Documental en el software BPMS, los procedimientos de archivos, las tablas de retención documental y el uso de la herramienta serán socializados para su puesta en marcha durante el 2017.</w:t>
      </w:r>
    </w:p>
    <w:p w:rsidR="00711EF2" w:rsidRPr="007B005D" w:rsidRDefault="00711EF2" w:rsidP="009E77E0">
      <w:pPr>
        <w:tabs>
          <w:tab w:val="left" w:pos="3497"/>
        </w:tabs>
        <w:ind w:left="720"/>
        <w:jc w:val="both"/>
        <w:rPr>
          <w:rFonts w:ascii="Arial" w:eastAsia="Arial" w:hAnsi="Arial" w:cs="Arial"/>
          <w:lang w:val="es-CO"/>
        </w:rPr>
      </w:pPr>
    </w:p>
    <w:p w:rsidR="005F335B" w:rsidRPr="007B005D" w:rsidRDefault="005F335B" w:rsidP="009E77E0">
      <w:pPr>
        <w:pStyle w:val="Prrafodelista"/>
        <w:numPr>
          <w:ilvl w:val="0"/>
          <w:numId w:val="36"/>
        </w:numPr>
        <w:tabs>
          <w:tab w:val="left" w:pos="3497"/>
        </w:tabs>
        <w:spacing w:line="240" w:lineRule="auto"/>
        <w:jc w:val="both"/>
        <w:rPr>
          <w:rFonts w:ascii="Arial" w:eastAsia="Arial" w:hAnsi="Arial" w:cs="Arial"/>
          <w:sz w:val="24"/>
          <w:lang w:val="es-CO"/>
        </w:rPr>
      </w:pPr>
      <w:r w:rsidRPr="007B005D">
        <w:rPr>
          <w:rFonts w:ascii="Arial" w:eastAsia="Arial" w:hAnsi="Arial" w:cs="Arial"/>
          <w:sz w:val="24"/>
          <w:lang w:val="es-CO"/>
        </w:rPr>
        <w:t>Crear mecanismos de seguimiento a la respuesta oportuna de las solicitudes presentadas por los ciudadanos.</w:t>
      </w:r>
    </w:p>
    <w:p w:rsidR="004F7083" w:rsidRPr="007B005D" w:rsidRDefault="004F7083" w:rsidP="009E77E0">
      <w:pPr>
        <w:tabs>
          <w:tab w:val="left" w:pos="3497"/>
        </w:tabs>
        <w:ind w:left="1080"/>
        <w:jc w:val="both"/>
        <w:rPr>
          <w:rFonts w:ascii="Arial" w:eastAsia="Arial" w:hAnsi="Arial" w:cs="Arial"/>
          <w:lang w:val="es-CO"/>
        </w:rPr>
      </w:pPr>
      <w:r w:rsidRPr="007B005D">
        <w:rPr>
          <w:rFonts w:ascii="Arial" w:eastAsia="Arial" w:hAnsi="Arial" w:cs="Arial"/>
          <w:lang w:val="es-CO"/>
        </w:rPr>
        <w:t xml:space="preserve">El FONVALMED, cuenta con un software llamado Business </w:t>
      </w:r>
      <w:proofErr w:type="spellStart"/>
      <w:r w:rsidRPr="007B005D">
        <w:rPr>
          <w:rFonts w:ascii="Arial" w:eastAsia="Arial" w:hAnsi="Arial" w:cs="Arial"/>
          <w:lang w:val="es-CO"/>
        </w:rPr>
        <w:t>Process</w:t>
      </w:r>
      <w:proofErr w:type="spellEnd"/>
      <w:r w:rsidRPr="007B005D">
        <w:rPr>
          <w:rFonts w:ascii="Arial" w:eastAsia="Arial" w:hAnsi="Arial" w:cs="Arial"/>
          <w:lang w:val="es-CO"/>
        </w:rPr>
        <w:t xml:space="preserve"> Manager Suite – BPMS-, el cual cuenta con un módulo personalizado para el seguimiento de las PQRSF, su implementación iniciará durante el año 2017, permitiendo hacer el seguimiento oportuno a las respuestas de los requerimientos de los ciudadanos y a la trazabilidad del documento al interior de la entidad desde el momento en que se presenta la PQRSF hasta se notifica a su destinatario.</w:t>
      </w:r>
    </w:p>
    <w:p w:rsidR="004F7083" w:rsidRPr="007B005D" w:rsidRDefault="004F7083" w:rsidP="009E77E0">
      <w:pPr>
        <w:tabs>
          <w:tab w:val="left" w:pos="3497"/>
        </w:tabs>
        <w:ind w:left="1080"/>
        <w:jc w:val="both"/>
        <w:rPr>
          <w:rFonts w:ascii="Arial" w:eastAsia="Arial" w:hAnsi="Arial" w:cs="Arial"/>
          <w:lang w:val="es-CO"/>
        </w:rPr>
      </w:pPr>
    </w:p>
    <w:p w:rsidR="005F335B" w:rsidRPr="007B005D" w:rsidRDefault="005F335B" w:rsidP="009E77E0">
      <w:pPr>
        <w:tabs>
          <w:tab w:val="left" w:pos="3497"/>
        </w:tabs>
        <w:ind w:left="1080"/>
        <w:jc w:val="both"/>
        <w:rPr>
          <w:rFonts w:ascii="Arial" w:eastAsia="Arial" w:hAnsi="Arial" w:cs="Arial"/>
          <w:lang w:val="es-CO"/>
        </w:rPr>
      </w:pPr>
      <w:r w:rsidRPr="007B005D">
        <w:rPr>
          <w:rFonts w:ascii="Arial" w:eastAsia="Arial" w:hAnsi="Arial" w:cs="Arial"/>
          <w:lang w:val="es-CO"/>
        </w:rPr>
        <w:t xml:space="preserve">El software BPMS cuenta con un sistema de alertas que facilita el seguimiento y </w:t>
      </w:r>
      <w:r w:rsidR="008E5E86" w:rsidRPr="007B005D">
        <w:rPr>
          <w:rFonts w:ascii="Arial" w:eastAsia="Arial" w:hAnsi="Arial" w:cs="Arial"/>
          <w:lang w:val="es-CO"/>
        </w:rPr>
        <w:t xml:space="preserve">la respuesta en </w:t>
      </w:r>
      <w:r w:rsidRPr="007B005D">
        <w:rPr>
          <w:rFonts w:ascii="Arial" w:eastAsia="Arial" w:hAnsi="Arial" w:cs="Arial"/>
          <w:lang w:val="es-CO"/>
        </w:rPr>
        <w:t xml:space="preserve">los términos de Ley. </w:t>
      </w:r>
    </w:p>
    <w:p w:rsidR="005F335B" w:rsidRPr="007B005D" w:rsidRDefault="005F335B" w:rsidP="009E77E0">
      <w:pPr>
        <w:tabs>
          <w:tab w:val="left" w:pos="3497"/>
        </w:tabs>
        <w:ind w:left="1080"/>
        <w:jc w:val="both"/>
        <w:rPr>
          <w:rFonts w:ascii="Arial" w:eastAsia="Arial" w:hAnsi="Arial" w:cs="Arial"/>
          <w:lang w:val="es-CO"/>
        </w:rPr>
      </w:pPr>
    </w:p>
    <w:p w:rsidR="005F335B" w:rsidRPr="007B005D" w:rsidRDefault="005F335B" w:rsidP="009E77E0">
      <w:pPr>
        <w:pStyle w:val="Prrafodelista"/>
        <w:numPr>
          <w:ilvl w:val="0"/>
          <w:numId w:val="36"/>
        </w:numPr>
        <w:tabs>
          <w:tab w:val="left" w:pos="3497"/>
        </w:tabs>
        <w:spacing w:line="240" w:lineRule="auto"/>
        <w:jc w:val="both"/>
        <w:rPr>
          <w:rFonts w:ascii="Arial" w:eastAsia="Arial" w:hAnsi="Arial" w:cs="Arial"/>
          <w:sz w:val="24"/>
          <w:lang w:val="es-CO"/>
        </w:rPr>
      </w:pPr>
      <w:r w:rsidRPr="007B005D">
        <w:rPr>
          <w:rFonts w:ascii="Arial" w:eastAsia="Arial" w:hAnsi="Arial" w:cs="Arial"/>
          <w:sz w:val="24"/>
          <w:lang w:val="es-CO"/>
        </w:rPr>
        <w:t>Identificar y clasificar los derechos de petición de solicitud de información y los relacionados con informes de rendición de cuentas.</w:t>
      </w:r>
    </w:p>
    <w:p w:rsidR="005F335B" w:rsidRPr="007B005D" w:rsidRDefault="005F335B" w:rsidP="009E77E0">
      <w:pPr>
        <w:tabs>
          <w:tab w:val="left" w:pos="3497"/>
        </w:tabs>
        <w:ind w:left="1080"/>
        <w:jc w:val="both"/>
        <w:rPr>
          <w:rFonts w:ascii="Arial" w:eastAsia="Arial" w:hAnsi="Arial" w:cs="Arial"/>
          <w:lang w:val="es-CO"/>
        </w:rPr>
      </w:pPr>
      <w:r w:rsidRPr="007B005D">
        <w:rPr>
          <w:rFonts w:ascii="Arial" w:eastAsia="Arial" w:hAnsi="Arial" w:cs="Arial"/>
          <w:lang w:val="es-CO"/>
        </w:rPr>
        <w:t>Una vez recibid</w:t>
      </w:r>
      <w:r w:rsidR="00BB6F45" w:rsidRPr="007B005D">
        <w:rPr>
          <w:rFonts w:ascii="Arial" w:eastAsia="Arial" w:hAnsi="Arial" w:cs="Arial"/>
          <w:lang w:val="es-CO"/>
        </w:rPr>
        <w:t>a</w:t>
      </w:r>
      <w:r w:rsidRPr="007B005D">
        <w:rPr>
          <w:rFonts w:ascii="Arial" w:eastAsia="Arial" w:hAnsi="Arial" w:cs="Arial"/>
          <w:lang w:val="es-CO"/>
        </w:rPr>
        <w:t xml:space="preserve">s </w:t>
      </w:r>
      <w:r w:rsidR="00BB6F45" w:rsidRPr="007B005D">
        <w:rPr>
          <w:rFonts w:ascii="Arial" w:eastAsia="Arial" w:hAnsi="Arial" w:cs="Arial"/>
          <w:lang w:val="es-CO"/>
        </w:rPr>
        <w:t xml:space="preserve">las </w:t>
      </w:r>
      <w:r w:rsidRPr="007B005D">
        <w:rPr>
          <w:rFonts w:ascii="Arial" w:eastAsia="Arial" w:hAnsi="Arial" w:cs="Arial"/>
          <w:lang w:val="es-CO"/>
        </w:rPr>
        <w:t>peti</w:t>
      </w:r>
      <w:r w:rsidR="00BB6F45" w:rsidRPr="007B005D">
        <w:rPr>
          <w:rFonts w:ascii="Arial" w:eastAsia="Arial" w:hAnsi="Arial" w:cs="Arial"/>
          <w:lang w:val="es-CO"/>
        </w:rPr>
        <w:t>ciones</w:t>
      </w:r>
      <w:r w:rsidRPr="007B005D">
        <w:rPr>
          <w:rFonts w:ascii="Arial" w:eastAsia="Arial" w:hAnsi="Arial" w:cs="Arial"/>
          <w:lang w:val="es-CO"/>
        </w:rPr>
        <w:t xml:space="preserve">, se </w:t>
      </w:r>
      <w:r w:rsidR="00BB6F45" w:rsidRPr="007B005D">
        <w:rPr>
          <w:rFonts w:ascii="Arial" w:eastAsia="Arial" w:hAnsi="Arial" w:cs="Arial"/>
          <w:lang w:val="es-CO"/>
        </w:rPr>
        <w:t xml:space="preserve">hará una clasificación </w:t>
      </w:r>
      <w:r w:rsidRPr="007B005D">
        <w:rPr>
          <w:rFonts w:ascii="Arial" w:eastAsia="Arial" w:hAnsi="Arial" w:cs="Arial"/>
          <w:lang w:val="es-CO"/>
        </w:rPr>
        <w:t xml:space="preserve">de la información solicitada donde se </w:t>
      </w:r>
      <w:r w:rsidR="00BB6F45" w:rsidRPr="007B005D">
        <w:rPr>
          <w:rFonts w:ascii="Arial" w:eastAsia="Arial" w:hAnsi="Arial" w:cs="Arial"/>
          <w:lang w:val="es-CO"/>
        </w:rPr>
        <w:t>tipifica el tipo de trámite y los tiempos de respuesta</w:t>
      </w:r>
      <w:r w:rsidRPr="007B005D">
        <w:rPr>
          <w:rFonts w:ascii="Arial" w:eastAsia="Arial" w:hAnsi="Arial" w:cs="Arial"/>
          <w:lang w:val="es-CO"/>
        </w:rPr>
        <w:t xml:space="preserve">, con </w:t>
      </w:r>
      <w:r w:rsidRPr="007B005D">
        <w:rPr>
          <w:rFonts w:ascii="Arial" w:eastAsia="Arial" w:hAnsi="Arial" w:cs="Arial"/>
          <w:lang w:val="es-CO"/>
        </w:rPr>
        <w:lastRenderedPageBreak/>
        <w:t xml:space="preserve">el fin de </w:t>
      </w:r>
      <w:r w:rsidR="00BB6F45" w:rsidRPr="007B005D">
        <w:rPr>
          <w:rFonts w:ascii="Arial" w:eastAsia="Arial" w:hAnsi="Arial" w:cs="Arial"/>
          <w:lang w:val="es-CO"/>
        </w:rPr>
        <w:t>asignar la respuesta al profesional competente, para darle</w:t>
      </w:r>
      <w:r w:rsidRPr="007B005D">
        <w:rPr>
          <w:rFonts w:ascii="Arial" w:eastAsia="Arial" w:hAnsi="Arial" w:cs="Arial"/>
          <w:lang w:val="es-CO"/>
        </w:rPr>
        <w:t xml:space="preserve"> el tratamiento indicado en término de </w:t>
      </w:r>
      <w:r w:rsidR="00BB6F45" w:rsidRPr="007B005D">
        <w:rPr>
          <w:rFonts w:ascii="Arial" w:eastAsia="Arial" w:hAnsi="Arial" w:cs="Arial"/>
          <w:lang w:val="es-CO"/>
        </w:rPr>
        <w:t xml:space="preserve">contenido y de </w:t>
      </w:r>
      <w:r w:rsidRPr="007B005D">
        <w:rPr>
          <w:rFonts w:ascii="Arial" w:eastAsia="Arial" w:hAnsi="Arial" w:cs="Arial"/>
          <w:lang w:val="es-CO"/>
        </w:rPr>
        <w:t>tiempos de respuesta.</w:t>
      </w:r>
    </w:p>
    <w:p w:rsidR="005F335B" w:rsidRPr="007B005D" w:rsidRDefault="005F335B" w:rsidP="009E77E0">
      <w:pPr>
        <w:tabs>
          <w:tab w:val="left" w:pos="3497"/>
        </w:tabs>
        <w:ind w:left="1080"/>
        <w:jc w:val="both"/>
        <w:rPr>
          <w:rFonts w:ascii="Arial" w:eastAsia="Arial" w:hAnsi="Arial" w:cs="Arial"/>
          <w:lang w:val="es-CO"/>
        </w:rPr>
      </w:pPr>
    </w:p>
    <w:p w:rsidR="005F335B" w:rsidRPr="007B005D" w:rsidRDefault="005F335B" w:rsidP="009E77E0">
      <w:pPr>
        <w:pStyle w:val="Prrafodelista"/>
        <w:numPr>
          <w:ilvl w:val="0"/>
          <w:numId w:val="36"/>
        </w:numPr>
        <w:tabs>
          <w:tab w:val="left" w:pos="3497"/>
        </w:tabs>
        <w:spacing w:line="240" w:lineRule="auto"/>
        <w:jc w:val="both"/>
        <w:rPr>
          <w:rFonts w:ascii="Arial" w:eastAsia="Arial" w:hAnsi="Arial" w:cs="Arial"/>
          <w:sz w:val="24"/>
          <w:lang w:val="es-CO"/>
        </w:rPr>
      </w:pPr>
      <w:r w:rsidRPr="007B005D">
        <w:rPr>
          <w:rFonts w:ascii="Arial" w:eastAsia="Arial" w:hAnsi="Arial" w:cs="Arial"/>
          <w:sz w:val="24"/>
          <w:lang w:val="es-CO"/>
        </w:rPr>
        <w:t xml:space="preserve">Elaborar trimestralmente informes sobre las </w:t>
      </w:r>
      <w:r w:rsidR="002F15AF" w:rsidRPr="007B005D">
        <w:rPr>
          <w:rFonts w:ascii="Arial" w:eastAsia="Arial" w:hAnsi="Arial" w:cs="Arial"/>
          <w:sz w:val="24"/>
          <w:lang w:val="es-CO"/>
        </w:rPr>
        <w:t>Peticiones, Quejas, Reclamos, Sugerencias y Felicitaciones</w:t>
      </w:r>
      <w:r w:rsidRPr="007B005D">
        <w:rPr>
          <w:rFonts w:ascii="Arial" w:eastAsia="Arial" w:hAnsi="Arial" w:cs="Arial"/>
          <w:sz w:val="24"/>
          <w:lang w:val="es-CO"/>
        </w:rPr>
        <w:t xml:space="preserve">, con el fin de </w:t>
      </w:r>
      <w:r w:rsidR="002F15AF" w:rsidRPr="007B005D">
        <w:rPr>
          <w:rFonts w:ascii="Arial" w:eastAsia="Arial" w:hAnsi="Arial" w:cs="Arial"/>
          <w:sz w:val="24"/>
          <w:lang w:val="es-CO"/>
        </w:rPr>
        <w:t xml:space="preserve">evaluar y </w:t>
      </w:r>
      <w:r w:rsidRPr="007B005D">
        <w:rPr>
          <w:rFonts w:ascii="Arial" w:eastAsia="Arial" w:hAnsi="Arial" w:cs="Arial"/>
          <w:sz w:val="24"/>
          <w:lang w:val="es-CO"/>
        </w:rPr>
        <w:t>mejorar el servicio que presta la entidad y racionalizar el uso de los recursos.</w:t>
      </w:r>
    </w:p>
    <w:p w:rsidR="005F335B" w:rsidRDefault="005F335B" w:rsidP="00FF4F29">
      <w:pPr>
        <w:tabs>
          <w:tab w:val="left" w:pos="3497"/>
        </w:tabs>
        <w:jc w:val="both"/>
        <w:rPr>
          <w:rFonts w:ascii="Arial" w:eastAsia="Arial" w:hAnsi="Arial" w:cs="Arial"/>
          <w:lang w:val="es-CO"/>
        </w:rPr>
      </w:pPr>
      <w:r w:rsidRPr="007B005D">
        <w:rPr>
          <w:rFonts w:ascii="Arial" w:eastAsia="Arial" w:hAnsi="Arial" w:cs="Arial"/>
          <w:lang w:val="es-CO"/>
        </w:rPr>
        <w:t>La informaci</w:t>
      </w:r>
      <w:r w:rsidR="009E77E0" w:rsidRPr="007B005D">
        <w:rPr>
          <w:rFonts w:ascii="Arial" w:eastAsia="Arial" w:hAnsi="Arial" w:cs="Arial"/>
          <w:lang w:val="es-CO"/>
        </w:rPr>
        <w:t>ón sobre las PQRSF se presentará</w:t>
      </w:r>
      <w:r w:rsidRPr="007B005D">
        <w:rPr>
          <w:rFonts w:ascii="Arial" w:eastAsia="Arial" w:hAnsi="Arial" w:cs="Arial"/>
          <w:lang w:val="es-CO"/>
        </w:rPr>
        <w:t xml:space="preserve"> trimestralmente a la dirección de la entidad </w:t>
      </w:r>
      <w:r w:rsidR="009E77E0" w:rsidRPr="007B005D">
        <w:rPr>
          <w:rFonts w:ascii="Arial" w:eastAsia="Arial" w:hAnsi="Arial" w:cs="Arial"/>
          <w:lang w:val="es-CO"/>
        </w:rPr>
        <w:t>y</w:t>
      </w:r>
      <w:r w:rsidRPr="007B005D">
        <w:rPr>
          <w:rFonts w:ascii="Arial" w:eastAsia="Arial" w:hAnsi="Arial" w:cs="Arial"/>
          <w:lang w:val="es-CO"/>
        </w:rPr>
        <w:t xml:space="preserve"> se hace seguimiento a los indicadores de gestión de las PQRSF.</w:t>
      </w:r>
    </w:p>
    <w:p w:rsidR="004E7B23" w:rsidRPr="007B005D" w:rsidRDefault="004E7B23" w:rsidP="009E77E0">
      <w:pPr>
        <w:tabs>
          <w:tab w:val="left" w:pos="3497"/>
        </w:tabs>
        <w:ind w:left="1080"/>
        <w:jc w:val="both"/>
        <w:rPr>
          <w:rFonts w:ascii="Arial" w:eastAsia="Arial" w:hAnsi="Arial" w:cs="Arial"/>
          <w:lang w:val="es-CO"/>
        </w:rPr>
      </w:pPr>
    </w:p>
    <w:p w:rsidR="005F335B" w:rsidRPr="007B005D" w:rsidRDefault="000D60EB" w:rsidP="00FF4F29">
      <w:pPr>
        <w:pStyle w:val="Ttulo4"/>
        <w:jc w:val="both"/>
        <w:rPr>
          <w:rFonts w:ascii="Arial" w:hAnsi="Arial" w:cs="Arial"/>
          <w:b w:val="0"/>
          <w:i w:val="0"/>
          <w:color w:val="auto"/>
          <w:sz w:val="24"/>
          <w:lang w:val="es-CO"/>
        </w:rPr>
      </w:pPr>
      <w:r w:rsidRPr="007B005D">
        <w:rPr>
          <w:rFonts w:ascii="Arial" w:hAnsi="Arial" w:cs="Arial"/>
          <w:b w:val="0"/>
          <w:i w:val="0"/>
          <w:color w:val="auto"/>
          <w:sz w:val="24"/>
          <w:lang w:val="es-CO"/>
        </w:rPr>
        <w:t>4.3.5. Control</w:t>
      </w:r>
    </w:p>
    <w:p w:rsidR="005F335B" w:rsidRPr="007B005D" w:rsidRDefault="005F335B" w:rsidP="000D60EB">
      <w:pPr>
        <w:tabs>
          <w:tab w:val="left" w:pos="3497"/>
        </w:tabs>
        <w:ind w:left="720"/>
        <w:jc w:val="both"/>
        <w:rPr>
          <w:rFonts w:ascii="Arial" w:eastAsia="Arial" w:hAnsi="Arial" w:cs="Arial"/>
          <w:lang w:val="es-CO"/>
        </w:rPr>
      </w:pPr>
    </w:p>
    <w:p w:rsidR="005F335B" w:rsidRPr="007B005D" w:rsidRDefault="005F335B" w:rsidP="00FF4F29">
      <w:pPr>
        <w:tabs>
          <w:tab w:val="left" w:pos="3497"/>
        </w:tabs>
        <w:jc w:val="both"/>
        <w:rPr>
          <w:rFonts w:ascii="Arial" w:eastAsia="Arial" w:hAnsi="Arial" w:cs="Arial"/>
          <w:lang w:val="es-CO"/>
        </w:rPr>
      </w:pPr>
      <w:r w:rsidRPr="007B005D">
        <w:rPr>
          <w:rFonts w:ascii="Arial" w:eastAsia="Arial" w:hAnsi="Arial" w:cs="Arial"/>
          <w:lang w:val="es-CO"/>
        </w:rPr>
        <w:t xml:space="preserve">La entidad en su ciclo de auditorías internas al Sistema Integrado de </w:t>
      </w:r>
      <w:r w:rsidR="003B35D8" w:rsidRPr="007B005D">
        <w:rPr>
          <w:rFonts w:ascii="Arial" w:eastAsia="Arial" w:hAnsi="Arial" w:cs="Arial"/>
          <w:lang w:val="es-CO"/>
        </w:rPr>
        <w:t xml:space="preserve">Calidad, </w:t>
      </w:r>
      <w:r w:rsidRPr="007B005D">
        <w:rPr>
          <w:rFonts w:ascii="Arial" w:eastAsia="Arial" w:hAnsi="Arial" w:cs="Arial"/>
          <w:lang w:val="es-CO"/>
        </w:rPr>
        <w:t xml:space="preserve">realizará auditorías a los procesos relacionados con atención al ciudadano de acuerdo </w:t>
      </w:r>
      <w:r w:rsidR="003B35D8" w:rsidRPr="007B005D">
        <w:rPr>
          <w:rFonts w:ascii="Arial" w:eastAsia="Arial" w:hAnsi="Arial" w:cs="Arial"/>
          <w:lang w:val="es-CO"/>
        </w:rPr>
        <w:t>con en el Plan de auditorías internas de Calidad</w:t>
      </w:r>
      <w:r w:rsidRPr="007B005D">
        <w:rPr>
          <w:rFonts w:ascii="Arial" w:eastAsia="Arial" w:hAnsi="Arial" w:cs="Arial"/>
          <w:lang w:val="es-CO"/>
        </w:rPr>
        <w:t>.</w:t>
      </w:r>
    </w:p>
    <w:p w:rsidR="005F335B" w:rsidRPr="007B005D" w:rsidRDefault="005F335B" w:rsidP="000D60EB">
      <w:pPr>
        <w:tabs>
          <w:tab w:val="left" w:pos="3497"/>
        </w:tabs>
        <w:ind w:left="720"/>
        <w:jc w:val="both"/>
        <w:rPr>
          <w:rFonts w:ascii="Arial" w:eastAsia="Arial" w:hAnsi="Arial" w:cs="Arial"/>
          <w:lang w:val="es-CO"/>
        </w:rPr>
      </w:pPr>
    </w:p>
    <w:p w:rsidR="005F335B" w:rsidRPr="007B005D" w:rsidRDefault="005F335B" w:rsidP="00FF4F29">
      <w:pPr>
        <w:tabs>
          <w:tab w:val="left" w:pos="3497"/>
        </w:tabs>
        <w:jc w:val="both"/>
        <w:rPr>
          <w:rFonts w:ascii="Arial" w:eastAsia="Arial" w:hAnsi="Arial" w:cs="Arial"/>
          <w:lang w:val="es-CO"/>
        </w:rPr>
      </w:pPr>
      <w:r w:rsidRPr="007B005D">
        <w:rPr>
          <w:rFonts w:ascii="Arial" w:eastAsia="Arial" w:hAnsi="Arial" w:cs="Arial"/>
          <w:lang w:val="es-CO"/>
        </w:rPr>
        <w:t xml:space="preserve">Control Interno tiene proyectado en sus ejercicios de auditoría </w:t>
      </w:r>
      <w:r w:rsidR="00E43C8E" w:rsidRPr="007B005D">
        <w:rPr>
          <w:rFonts w:ascii="Arial" w:eastAsia="Arial" w:hAnsi="Arial" w:cs="Arial"/>
          <w:lang w:val="es-CO"/>
        </w:rPr>
        <w:t xml:space="preserve">para </w:t>
      </w:r>
      <w:r w:rsidRPr="007B005D">
        <w:rPr>
          <w:rFonts w:ascii="Arial" w:eastAsia="Arial" w:hAnsi="Arial" w:cs="Arial"/>
          <w:lang w:val="es-CO"/>
        </w:rPr>
        <w:t xml:space="preserve">el año 2017 una evaluación semestral y aleatoria a las respuestas dadas </w:t>
      </w:r>
      <w:r w:rsidR="00E43C8E" w:rsidRPr="007B005D">
        <w:rPr>
          <w:rFonts w:ascii="Arial" w:eastAsia="Arial" w:hAnsi="Arial" w:cs="Arial"/>
          <w:lang w:val="es-CO"/>
        </w:rPr>
        <w:t>a las PQRSF formulada</w:t>
      </w:r>
      <w:r w:rsidRPr="007B005D">
        <w:rPr>
          <w:rFonts w:ascii="Arial" w:eastAsia="Arial" w:hAnsi="Arial" w:cs="Arial"/>
          <w:lang w:val="es-CO"/>
        </w:rPr>
        <w:t>s por los ciudadanos, con el fin de determinar la satisfacción de estos.</w:t>
      </w:r>
    </w:p>
    <w:p w:rsidR="005F335B" w:rsidRPr="007B005D" w:rsidRDefault="005F335B" w:rsidP="000D60EB">
      <w:pPr>
        <w:tabs>
          <w:tab w:val="left" w:pos="3497"/>
        </w:tabs>
        <w:ind w:left="720"/>
        <w:jc w:val="both"/>
        <w:rPr>
          <w:rFonts w:ascii="Arial" w:eastAsia="Arial" w:hAnsi="Arial" w:cs="Arial"/>
          <w:lang w:val="es-CO"/>
        </w:rPr>
      </w:pPr>
    </w:p>
    <w:tbl>
      <w:tblPr>
        <w:tblStyle w:val="Tablaconcuadrcula"/>
        <w:tblW w:w="5000" w:type="pct"/>
        <w:jc w:val="center"/>
        <w:tblLayout w:type="fixed"/>
        <w:tblLook w:val="04A0" w:firstRow="1" w:lastRow="0" w:firstColumn="1" w:lastColumn="0" w:noHBand="0" w:noVBand="1"/>
      </w:tblPr>
      <w:tblGrid>
        <w:gridCol w:w="392"/>
        <w:gridCol w:w="2551"/>
        <w:gridCol w:w="425"/>
        <w:gridCol w:w="2409"/>
        <w:gridCol w:w="1419"/>
        <w:gridCol w:w="1492"/>
        <w:gridCol w:w="303"/>
        <w:gridCol w:w="303"/>
        <w:gridCol w:w="282"/>
      </w:tblGrid>
      <w:tr w:rsidR="00A861FE" w:rsidRPr="00C025E0" w:rsidTr="00816133">
        <w:trPr>
          <w:tblHeader/>
          <w:jc w:val="center"/>
        </w:trPr>
        <w:tc>
          <w:tcPr>
            <w:tcW w:w="5000" w:type="pct"/>
            <w:gridSpan w:val="9"/>
            <w:vAlign w:val="center"/>
          </w:tcPr>
          <w:p w:rsidR="00A861FE" w:rsidRPr="007B005D" w:rsidRDefault="00A861FE" w:rsidP="00A861FE">
            <w:pPr>
              <w:ind w:right="288"/>
              <w:jc w:val="center"/>
              <w:rPr>
                <w:rFonts w:ascii="Arial" w:hAnsi="Arial" w:cs="Arial"/>
                <w:b/>
                <w:sz w:val="20"/>
                <w:szCs w:val="18"/>
                <w:lang w:val="es-CO"/>
              </w:rPr>
            </w:pPr>
            <w:r w:rsidRPr="007B005D">
              <w:rPr>
                <w:rFonts w:ascii="Arial" w:hAnsi="Arial" w:cs="Arial"/>
                <w:b/>
                <w:sz w:val="20"/>
                <w:szCs w:val="18"/>
                <w:lang w:val="es-CO"/>
              </w:rPr>
              <w:t>CUARTO COMPONENTE – Mecanismos para mejorar la atención al ciudadano.</w:t>
            </w:r>
          </w:p>
        </w:tc>
      </w:tr>
      <w:tr w:rsidR="004E7B23" w:rsidRPr="007B005D" w:rsidTr="00EE50EB">
        <w:trPr>
          <w:trHeight w:val="100"/>
          <w:jc w:val="center"/>
        </w:trPr>
        <w:tc>
          <w:tcPr>
            <w:tcW w:w="1537" w:type="pct"/>
            <w:gridSpan w:val="2"/>
            <w:vMerge w:val="restart"/>
            <w:vAlign w:val="center"/>
          </w:tcPr>
          <w:p w:rsidR="004E7B23" w:rsidRPr="007B005D" w:rsidRDefault="004E7B23" w:rsidP="004E7B23">
            <w:pPr>
              <w:ind w:right="288"/>
              <w:jc w:val="center"/>
              <w:rPr>
                <w:rFonts w:ascii="Arial" w:eastAsia="Times New Roman" w:hAnsi="Arial" w:cs="Arial"/>
                <w:b/>
                <w:sz w:val="20"/>
                <w:szCs w:val="18"/>
                <w:lang w:val="es-CO"/>
              </w:rPr>
            </w:pPr>
            <w:r w:rsidRPr="007B005D">
              <w:rPr>
                <w:rFonts w:ascii="Arial" w:hAnsi="Arial" w:cs="Arial"/>
                <w:b/>
                <w:sz w:val="20"/>
                <w:szCs w:val="18"/>
                <w:lang w:val="es-CO"/>
              </w:rPr>
              <w:t>Subcomponente</w:t>
            </w:r>
          </w:p>
        </w:tc>
        <w:tc>
          <w:tcPr>
            <w:tcW w:w="1480" w:type="pct"/>
            <w:gridSpan w:val="2"/>
            <w:vMerge w:val="restart"/>
            <w:vAlign w:val="center"/>
          </w:tcPr>
          <w:p w:rsidR="004E7B23" w:rsidRPr="007B005D" w:rsidRDefault="004E7B23" w:rsidP="004E7B23">
            <w:pPr>
              <w:tabs>
                <w:tab w:val="left" w:pos="2618"/>
              </w:tabs>
              <w:ind w:right="-108"/>
              <w:jc w:val="center"/>
              <w:rPr>
                <w:rFonts w:ascii="Arial" w:eastAsia="Times New Roman" w:hAnsi="Arial" w:cs="Arial"/>
                <w:b/>
                <w:sz w:val="20"/>
                <w:szCs w:val="18"/>
                <w:lang w:val="es-CO"/>
              </w:rPr>
            </w:pPr>
            <w:r w:rsidRPr="007B005D">
              <w:rPr>
                <w:rFonts w:ascii="Arial" w:hAnsi="Arial" w:cs="Arial"/>
                <w:b/>
                <w:sz w:val="20"/>
                <w:szCs w:val="18"/>
                <w:lang w:val="es-CO"/>
              </w:rPr>
              <w:t>Actividades</w:t>
            </w:r>
          </w:p>
        </w:tc>
        <w:tc>
          <w:tcPr>
            <w:tcW w:w="741" w:type="pct"/>
            <w:vMerge w:val="restart"/>
            <w:vAlign w:val="center"/>
          </w:tcPr>
          <w:p w:rsidR="004E7B23" w:rsidRPr="007B005D" w:rsidRDefault="004E7B23" w:rsidP="004E7B23">
            <w:pPr>
              <w:ind w:left="-81" w:right="-44"/>
              <w:jc w:val="center"/>
              <w:rPr>
                <w:rFonts w:ascii="Arial" w:eastAsia="Times New Roman" w:hAnsi="Arial" w:cs="Arial"/>
                <w:b/>
                <w:sz w:val="20"/>
                <w:szCs w:val="18"/>
                <w:lang w:val="es-CO"/>
              </w:rPr>
            </w:pPr>
            <w:r w:rsidRPr="007B005D">
              <w:rPr>
                <w:rFonts w:ascii="Arial" w:hAnsi="Arial" w:cs="Arial"/>
                <w:b/>
                <w:sz w:val="20"/>
                <w:szCs w:val="18"/>
                <w:lang w:val="es-CO"/>
              </w:rPr>
              <w:t>Meta</w:t>
            </w:r>
          </w:p>
        </w:tc>
        <w:tc>
          <w:tcPr>
            <w:tcW w:w="779" w:type="pct"/>
            <w:vMerge w:val="restart"/>
            <w:vAlign w:val="center"/>
          </w:tcPr>
          <w:p w:rsidR="004E7B23" w:rsidRPr="007B005D" w:rsidRDefault="004E7B23" w:rsidP="004E7B23">
            <w:pPr>
              <w:ind w:left="-30"/>
              <w:jc w:val="center"/>
              <w:rPr>
                <w:rFonts w:ascii="Arial" w:eastAsia="Times New Roman" w:hAnsi="Arial" w:cs="Arial"/>
                <w:b/>
                <w:sz w:val="20"/>
                <w:szCs w:val="18"/>
                <w:lang w:val="es-CO"/>
              </w:rPr>
            </w:pPr>
            <w:r w:rsidRPr="007B005D">
              <w:rPr>
                <w:rFonts w:ascii="Arial" w:hAnsi="Arial" w:cs="Arial"/>
                <w:b/>
                <w:sz w:val="20"/>
                <w:szCs w:val="18"/>
                <w:lang w:val="es-CO"/>
              </w:rPr>
              <w:t>Responsable</w:t>
            </w:r>
          </w:p>
        </w:tc>
        <w:tc>
          <w:tcPr>
            <w:tcW w:w="464" w:type="pct"/>
            <w:gridSpan w:val="3"/>
          </w:tcPr>
          <w:p w:rsidR="004E7B23" w:rsidRDefault="004E7B23" w:rsidP="004E7B23">
            <w:pPr>
              <w:ind w:left="-30"/>
              <w:jc w:val="center"/>
              <w:rPr>
                <w:rFonts w:ascii="Arial" w:hAnsi="Arial" w:cs="Arial"/>
                <w:b/>
                <w:sz w:val="18"/>
                <w:szCs w:val="18"/>
                <w:lang w:val="es-CO"/>
              </w:rPr>
            </w:pPr>
            <w:proofErr w:type="spellStart"/>
            <w:r w:rsidRPr="004E7B23">
              <w:rPr>
                <w:rFonts w:ascii="Arial" w:hAnsi="Arial" w:cs="Arial"/>
                <w:b/>
                <w:sz w:val="18"/>
                <w:szCs w:val="18"/>
                <w:lang w:val="es-CO"/>
              </w:rPr>
              <w:t>Cuatri</w:t>
            </w:r>
            <w:proofErr w:type="spellEnd"/>
            <w:r>
              <w:rPr>
                <w:rFonts w:ascii="Arial" w:hAnsi="Arial" w:cs="Arial"/>
                <w:b/>
                <w:sz w:val="18"/>
                <w:szCs w:val="18"/>
                <w:lang w:val="es-CO"/>
              </w:rPr>
              <w:t>-</w:t>
            </w:r>
          </w:p>
          <w:p w:rsidR="004E7B23" w:rsidRPr="004E7B23" w:rsidRDefault="004E7B23" w:rsidP="004E7B23">
            <w:pPr>
              <w:ind w:left="-30"/>
              <w:jc w:val="center"/>
              <w:rPr>
                <w:rFonts w:ascii="Arial" w:hAnsi="Arial" w:cs="Arial"/>
                <w:b/>
                <w:sz w:val="18"/>
                <w:szCs w:val="18"/>
                <w:lang w:val="es-CO"/>
              </w:rPr>
            </w:pPr>
            <w:proofErr w:type="spellStart"/>
            <w:r w:rsidRPr="004E7B23">
              <w:rPr>
                <w:rFonts w:ascii="Arial" w:hAnsi="Arial" w:cs="Arial"/>
                <w:b/>
                <w:sz w:val="18"/>
                <w:szCs w:val="18"/>
                <w:lang w:val="es-CO"/>
              </w:rPr>
              <w:t>mestral</w:t>
            </w:r>
            <w:proofErr w:type="spellEnd"/>
          </w:p>
        </w:tc>
      </w:tr>
      <w:tr w:rsidR="004E7B23" w:rsidRPr="007B005D" w:rsidTr="00EE50EB">
        <w:trPr>
          <w:trHeight w:val="100"/>
          <w:jc w:val="center"/>
        </w:trPr>
        <w:tc>
          <w:tcPr>
            <w:tcW w:w="1537" w:type="pct"/>
            <w:gridSpan w:val="2"/>
            <w:vMerge/>
            <w:vAlign w:val="center"/>
          </w:tcPr>
          <w:p w:rsidR="004E7B23" w:rsidRPr="007B005D" w:rsidRDefault="004E7B23" w:rsidP="004E7B23">
            <w:pPr>
              <w:ind w:right="288"/>
              <w:jc w:val="center"/>
              <w:rPr>
                <w:rFonts w:ascii="Arial" w:hAnsi="Arial" w:cs="Arial"/>
                <w:b/>
                <w:sz w:val="20"/>
                <w:szCs w:val="18"/>
                <w:lang w:val="es-CO"/>
              </w:rPr>
            </w:pPr>
          </w:p>
        </w:tc>
        <w:tc>
          <w:tcPr>
            <w:tcW w:w="1480" w:type="pct"/>
            <w:gridSpan w:val="2"/>
            <w:vMerge/>
            <w:vAlign w:val="center"/>
          </w:tcPr>
          <w:p w:rsidR="004E7B23" w:rsidRPr="007B005D" w:rsidRDefault="004E7B23" w:rsidP="004E7B23">
            <w:pPr>
              <w:tabs>
                <w:tab w:val="left" w:pos="2618"/>
              </w:tabs>
              <w:ind w:right="-108"/>
              <w:jc w:val="center"/>
              <w:rPr>
                <w:rFonts w:ascii="Arial" w:hAnsi="Arial" w:cs="Arial"/>
                <w:b/>
                <w:sz w:val="20"/>
                <w:szCs w:val="18"/>
                <w:lang w:val="es-CO"/>
              </w:rPr>
            </w:pPr>
          </w:p>
        </w:tc>
        <w:tc>
          <w:tcPr>
            <w:tcW w:w="741" w:type="pct"/>
            <w:vMerge/>
            <w:vAlign w:val="center"/>
          </w:tcPr>
          <w:p w:rsidR="004E7B23" w:rsidRPr="007B005D" w:rsidRDefault="004E7B23" w:rsidP="004E7B23">
            <w:pPr>
              <w:ind w:left="-81" w:right="-44"/>
              <w:jc w:val="center"/>
              <w:rPr>
                <w:rFonts w:ascii="Arial" w:hAnsi="Arial" w:cs="Arial"/>
                <w:b/>
                <w:sz w:val="20"/>
                <w:szCs w:val="18"/>
                <w:lang w:val="es-CO"/>
              </w:rPr>
            </w:pPr>
          </w:p>
        </w:tc>
        <w:tc>
          <w:tcPr>
            <w:tcW w:w="779" w:type="pct"/>
            <w:vMerge/>
            <w:vAlign w:val="center"/>
          </w:tcPr>
          <w:p w:rsidR="004E7B23" w:rsidRPr="007B005D" w:rsidRDefault="004E7B23" w:rsidP="004E7B23">
            <w:pPr>
              <w:ind w:left="-30"/>
              <w:jc w:val="center"/>
              <w:rPr>
                <w:rFonts w:ascii="Arial" w:hAnsi="Arial" w:cs="Arial"/>
                <w:b/>
                <w:sz w:val="20"/>
                <w:szCs w:val="18"/>
                <w:lang w:val="es-CO"/>
              </w:rPr>
            </w:pPr>
          </w:p>
        </w:tc>
        <w:tc>
          <w:tcPr>
            <w:tcW w:w="158"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1</w:t>
            </w:r>
          </w:p>
        </w:tc>
        <w:tc>
          <w:tcPr>
            <w:tcW w:w="158"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2</w:t>
            </w:r>
          </w:p>
        </w:tc>
        <w:tc>
          <w:tcPr>
            <w:tcW w:w="147" w:type="pct"/>
          </w:tcPr>
          <w:p w:rsidR="004E7B23" w:rsidRPr="004E7B23" w:rsidRDefault="004E7B23" w:rsidP="004E7B23">
            <w:pPr>
              <w:ind w:left="-30"/>
              <w:jc w:val="center"/>
              <w:rPr>
                <w:rFonts w:ascii="Arial" w:hAnsi="Arial" w:cs="Arial"/>
                <w:b/>
                <w:sz w:val="18"/>
                <w:szCs w:val="18"/>
                <w:lang w:val="es-CO"/>
              </w:rPr>
            </w:pPr>
            <w:r w:rsidRPr="004E7B23">
              <w:rPr>
                <w:rFonts w:ascii="Arial" w:hAnsi="Arial" w:cs="Arial"/>
                <w:b/>
                <w:sz w:val="18"/>
                <w:szCs w:val="18"/>
                <w:lang w:val="es-CO"/>
              </w:rPr>
              <w:t>3</w:t>
            </w:r>
          </w:p>
        </w:tc>
      </w:tr>
      <w:tr w:rsidR="00A861FE" w:rsidRPr="007B005D" w:rsidTr="00F45FF3">
        <w:trPr>
          <w:trHeight w:val="1370"/>
          <w:jc w:val="center"/>
        </w:trPr>
        <w:tc>
          <w:tcPr>
            <w:tcW w:w="205" w:type="pct"/>
            <w:vAlign w:val="center"/>
          </w:tcPr>
          <w:p w:rsidR="00A861FE" w:rsidRPr="007B005D" w:rsidRDefault="00A861FE"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1</w:t>
            </w:r>
          </w:p>
        </w:tc>
        <w:tc>
          <w:tcPr>
            <w:tcW w:w="1332" w:type="pct"/>
            <w:vAlign w:val="center"/>
          </w:tcPr>
          <w:p w:rsidR="00A861FE" w:rsidRPr="007B005D" w:rsidRDefault="00A861FE" w:rsidP="00C61F98">
            <w:pPr>
              <w:ind w:right="-108"/>
              <w:rPr>
                <w:rFonts w:ascii="Arial" w:eastAsia="Times New Roman" w:hAnsi="Arial" w:cs="Arial"/>
                <w:sz w:val="18"/>
                <w:szCs w:val="18"/>
                <w:lang w:val="es-CO"/>
              </w:rPr>
            </w:pPr>
            <w:r w:rsidRPr="007B005D">
              <w:rPr>
                <w:rFonts w:ascii="Arial" w:eastAsia="Times New Roman" w:hAnsi="Arial" w:cs="Arial"/>
                <w:sz w:val="18"/>
                <w:szCs w:val="18"/>
                <w:lang w:val="es-CO"/>
              </w:rPr>
              <w:t>Estructura administrativa y</w:t>
            </w:r>
            <w:r w:rsidR="00C61F98" w:rsidRPr="007B005D">
              <w:rPr>
                <w:rFonts w:ascii="Arial" w:eastAsia="Times New Roman" w:hAnsi="Arial" w:cs="Arial"/>
                <w:sz w:val="18"/>
                <w:szCs w:val="18"/>
                <w:lang w:val="es-CO"/>
              </w:rPr>
              <w:t xml:space="preserve"> </w:t>
            </w:r>
            <w:r w:rsidRPr="007B005D">
              <w:rPr>
                <w:rFonts w:ascii="Arial" w:eastAsia="Times New Roman" w:hAnsi="Arial" w:cs="Arial"/>
                <w:sz w:val="18"/>
                <w:szCs w:val="18"/>
                <w:lang w:val="es-CO"/>
              </w:rPr>
              <w:t>Direccionamiento estratégico</w:t>
            </w:r>
          </w:p>
        </w:tc>
        <w:tc>
          <w:tcPr>
            <w:tcW w:w="222" w:type="pct"/>
            <w:vAlign w:val="center"/>
          </w:tcPr>
          <w:p w:rsidR="00A861FE" w:rsidRPr="007B005D" w:rsidRDefault="00A861FE"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1.1</w:t>
            </w:r>
          </w:p>
        </w:tc>
        <w:tc>
          <w:tcPr>
            <w:tcW w:w="1258" w:type="pct"/>
            <w:vAlign w:val="center"/>
          </w:tcPr>
          <w:p w:rsidR="00A861FE" w:rsidRPr="007B005D" w:rsidRDefault="00162F27"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 xml:space="preserve">Poner en funcionamiento el sondeo virtual en el sitio web </w:t>
            </w:r>
            <w:r w:rsidR="00EC3449" w:rsidRPr="007B005D">
              <w:rPr>
                <w:rFonts w:ascii="Arial" w:eastAsia="Times New Roman" w:hAnsi="Arial" w:cs="Arial"/>
                <w:sz w:val="18"/>
                <w:szCs w:val="18"/>
                <w:lang w:val="es-CO"/>
              </w:rPr>
              <w:t>de la Entidad, para identificar</w:t>
            </w:r>
            <w:r w:rsidRPr="007B005D">
              <w:rPr>
                <w:rFonts w:ascii="Arial" w:eastAsia="Times New Roman" w:hAnsi="Arial" w:cs="Arial"/>
                <w:sz w:val="18"/>
                <w:szCs w:val="18"/>
                <w:lang w:val="es-CO"/>
              </w:rPr>
              <w:t xml:space="preserve"> las expectativas de los ciudadanos frente al FONVALMED. </w:t>
            </w:r>
          </w:p>
        </w:tc>
        <w:tc>
          <w:tcPr>
            <w:tcW w:w="741" w:type="pct"/>
            <w:vAlign w:val="center"/>
          </w:tcPr>
          <w:p w:rsidR="00A861FE" w:rsidRPr="007B005D" w:rsidRDefault="00162F27" w:rsidP="00EE50EB">
            <w:pPr>
              <w:ind w:right="-22"/>
              <w:rPr>
                <w:rFonts w:ascii="Arial" w:eastAsia="Times New Roman" w:hAnsi="Arial" w:cs="Arial"/>
                <w:sz w:val="18"/>
                <w:szCs w:val="18"/>
                <w:lang w:val="es-CO"/>
              </w:rPr>
            </w:pPr>
            <w:r w:rsidRPr="007B005D">
              <w:rPr>
                <w:rFonts w:ascii="Arial" w:eastAsia="Times New Roman" w:hAnsi="Arial" w:cs="Arial"/>
                <w:sz w:val="18"/>
                <w:szCs w:val="18"/>
                <w:lang w:val="es-CO"/>
              </w:rPr>
              <w:t>Informe</w:t>
            </w:r>
            <w:r w:rsidR="00C61F98" w:rsidRPr="007B005D">
              <w:rPr>
                <w:rFonts w:ascii="Arial" w:eastAsia="Times New Roman" w:hAnsi="Arial" w:cs="Arial"/>
                <w:sz w:val="18"/>
                <w:szCs w:val="18"/>
                <w:lang w:val="es-CO"/>
              </w:rPr>
              <w:t xml:space="preserve"> de sondeo</w:t>
            </w:r>
          </w:p>
        </w:tc>
        <w:tc>
          <w:tcPr>
            <w:tcW w:w="779" w:type="pct"/>
            <w:vAlign w:val="center"/>
          </w:tcPr>
          <w:p w:rsidR="00A861FE" w:rsidRPr="007B005D" w:rsidRDefault="007409D9"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Gestión de la   Comunicación</w:t>
            </w:r>
            <w:r w:rsidR="00162F27" w:rsidRPr="007B005D">
              <w:rPr>
                <w:rFonts w:ascii="Arial" w:eastAsia="Times New Roman" w:hAnsi="Arial" w:cs="Arial"/>
                <w:sz w:val="18"/>
                <w:szCs w:val="18"/>
                <w:lang w:val="es-CO"/>
              </w:rPr>
              <w:t xml:space="preserve">. </w:t>
            </w:r>
          </w:p>
        </w:tc>
        <w:tc>
          <w:tcPr>
            <w:tcW w:w="158" w:type="pct"/>
            <w:vAlign w:val="center"/>
          </w:tcPr>
          <w:p w:rsidR="00A861FE" w:rsidRPr="007B005D" w:rsidRDefault="00A861FE" w:rsidP="00A861FE">
            <w:pPr>
              <w:tabs>
                <w:tab w:val="left" w:pos="1511"/>
              </w:tabs>
              <w:jc w:val="center"/>
              <w:rPr>
                <w:rFonts w:ascii="Arial" w:eastAsia="Times New Roman" w:hAnsi="Arial" w:cs="Arial"/>
                <w:sz w:val="18"/>
                <w:szCs w:val="18"/>
                <w:lang w:val="es-CO"/>
              </w:rPr>
            </w:pPr>
          </w:p>
        </w:tc>
        <w:tc>
          <w:tcPr>
            <w:tcW w:w="158" w:type="pct"/>
            <w:vAlign w:val="center"/>
          </w:tcPr>
          <w:p w:rsidR="00A861FE" w:rsidRPr="007B005D" w:rsidRDefault="00A861FE" w:rsidP="00A861FE">
            <w:pPr>
              <w:tabs>
                <w:tab w:val="left" w:pos="1511"/>
              </w:tabs>
              <w:jc w:val="center"/>
              <w:rPr>
                <w:rFonts w:ascii="Arial" w:eastAsia="Times New Roman" w:hAnsi="Arial" w:cs="Arial"/>
                <w:sz w:val="18"/>
                <w:szCs w:val="18"/>
                <w:lang w:val="es-CO"/>
              </w:rPr>
            </w:pPr>
          </w:p>
        </w:tc>
        <w:tc>
          <w:tcPr>
            <w:tcW w:w="147" w:type="pct"/>
            <w:vAlign w:val="center"/>
          </w:tcPr>
          <w:p w:rsidR="00A861FE" w:rsidRPr="007B005D" w:rsidRDefault="00A3629F" w:rsidP="00A3629F">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816133" w:rsidRPr="007B005D" w:rsidTr="00D034ED">
        <w:trPr>
          <w:trHeight w:val="976"/>
          <w:jc w:val="center"/>
        </w:trPr>
        <w:tc>
          <w:tcPr>
            <w:tcW w:w="205" w:type="pct"/>
            <w:vMerge w:val="restart"/>
            <w:vAlign w:val="center"/>
          </w:tcPr>
          <w:p w:rsidR="00816133" w:rsidRPr="007B005D" w:rsidRDefault="00816133"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2</w:t>
            </w:r>
          </w:p>
        </w:tc>
        <w:tc>
          <w:tcPr>
            <w:tcW w:w="1332" w:type="pct"/>
            <w:vMerge w:val="restart"/>
            <w:vAlign w:val="center"/>
          </w:tcPr>
          <w:p w:rsidR="00816133" w:rsidRPr="007B005D" w:rsidRDefault="00816133" w:rsidP="00C505C0">
            <w:pPr>
              <w:rPr>
                <w:rFonts w:ascii="Arial" w:eastAsia="Times New Roman" w:hAnsi="Arial" w:cs="Arial"/>
                <w:sz w:val="18"/>
                <w:szCs w:val="18"/>
                <w:lang w:val="es-CO"/>
              </w:rPr>
            </w:pPr>
            <w:r w:rsidRPr="007B005D">
              <w:rPr>
                <w:rFonts w:ascii="Arial" w:eastAsia="Times New Roman" w:hAnsi="Arial" w:cs="Arial"/>
                <w:sz w:val="18"/>
                <w:szCs w:val="18"/>
                <w:lang w:val="es-CO"/>
              </w:rPr>
              <w:t>Fortalecimiento de los canales de atención</w:t>
            </w:r>
          </w:p>
        </w:tc>
        <w:tc>
          <w:tcPr>
            <w:tcW w:w="222" w:type="pct"/>
            <w:vAlign w:val="center"/>
          </w:tcPr>
          <w:p w:rsidR="00816133" w:rsidRPr="007B005D" w:rsidRDefault="00816133"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2.1</w:t>
            </w:r>
          </w:p>
        </w:tc>
        <w:tc>
          <w:tcPr>
            <w:tcW w:w="1258" w:type="pct"/>
            <w:vAlign w:val="center"/>
          </w:tcPr>
          <w:p w:rsidR="00816133" w:rsidRPr="007B005D" w:rsidRDefault="00816133"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 xml:space="preserve">Actualizar preguntas frecuentes en la página web. </w:t>
            </w:r>
          </w:p>
        </w:tc>
        <w:tc>
          <w:tcPr>
            <w:tcW w:w="741" w:type="pct"/>
            <w:vAlign w:val="center"/>
          </w:tcPr>
          <w:p w:rsidR="00816133" w:rsidRPr="007B005D" w:rsidRDefault="00816133" w:rsidP="00EE50EB">
            <w:pPr>
              <w:ind w:right="-66"/>
              <w:rPr>
                <w:rFonts w:ascii="Arial" w:eastAsia="Times New Roman" w:hAnsi="Arial" w:cs="Arial"/>
                <w:sz w:val="18"/>
                <w:szCs w:val="18"/>
                <w:lang w:val="es-CO"/>
              </w:rPr>
            </w:pPr>
            <w:r w:rsidRPr="007B005D">
              <w:rPr>
                <w:rFonts w:ascii="Arial" w:eastAsia="Times New Roman" w:hAnsi="Arial" w:cs="Arial"/>
                <w:sz w:val="18"/>
                <w:szCs w:val="18"/>
                <w:lang w:val="es-CO"/>
              </w:rPr>
              <w:t>Preguntas frecuentes actualizadas en web.</w:t>
            </w:r>
          </w:p>
        </w:tc>
        <w:tc>
          <w:tcPr>
            <w:tcW w:w="779" w:type="pct"/>
            <w:vAlign w:val="center"/>
          </w:tcPr>
          <w:p w:rsidR="00816133" w:rsidRPr="007B005D" w:rsidRDefault="007409D9" w:rsidP="00D034ED">
            <w:pPr>
              <w:tabs>
                <w:tab w:val="left" w:pos="1511"/>
              </w:tabs>
              <w:rPr>
                <w:rFonts w:ascii="Arial" w:eastAsia="Times New Roman" w:hAnsi="Arial" w:cs="Arial"/>
                <w:sz w:val="18"/>
                <w:szCs w:val="18"/>
                <w:lang w:val="es-CO"/>
              </w:rPr>
            </w:pPr>
            <w:r w:rsidRPr="007409D9">
              <w:rPr>
                <w:rFonts w:ascii="Arial" w:eastAsia="Times New Roman" w:hAnsi="Arial" w:cs="Arial"/>
                <w:sz w:val="18"/>
                <w:szCs w:val="18"/>
                <w:lang w:val="es-CO"/>
              </w:rPr>
              <w:t>Servicio al Ciudadano y Gestión de la   Comunicación.</w:t>
            </w:r>
          </w:p>
        </w:tc>
        <w:tc>
          <w:tcPr>
            <w:tcW w:w="158" w:type="pct"/>
            <w:vAlign w:val="center"/>
          </w:tcPr>
          <w:p w:rsidR="00816133" w:rsidRPr="007B005D" w:rsidRDefault="00816133" w:rsidP="00A861FE">
            <w:pPr>
              <w:tabs>
                <w:tab w:val="left" w:pos="1511"/>
              </w:tabs>
              <w:jc w:val="center"/>
              <w:rPr>
                <w:rFonts w:ascii="Arial" w:eastAsia="Times New Roman" w:hAnsi="Arial" w:cs="Arial"/>
                <w:sz w:val="18"/>
                <w:szCs w:val="18"/>
                <w:lang w:val="es-CO"/>
              </w:rPr>
            </w:pPr>
          </w:p>
        </w:tc>
        <w:tc>
          <w:tcPr>
            <w:tcW w:w="158" w:type="pct"/>
            <w:vAlign w:val="center"/>
          </w:tcPr>
          <w:p w:rsidR="00816133"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p w:rsidR="00A3629F" w:rsidRPr="007B005D" w:rsidRDefault="00A3629F" w:rsidP="00A3629F">
            <w:pPr>
              <w:ind w:right="288"/>
              <w:rPr>
                <w:rFonts w:ascii="Arial" w:eastAsia="Times New Roman" w:hAnsi="Arial" w:cs="Arial"/>
                <w:sz w:val="18"/>
                <w:szCs w:val="18"/>
                <w:lang w:val="es-CO"/>
              </w:rPr>
            </w:pPr>
          </w:p>
        </w:tc>
        <w:tc>
          <w:tcPr>
            <w:tcW w:w="147" w:type="pct"/>
            <w:vAlign w:val="center"/>
          </w:tcPr>
          <w:p w:rsidR="00816133" w:rsidRPr="007B005D" w:rsidRDefault="00816133" w:rsidP="00A861FE">
            <w:pPr>
              <w:ind w:right="288"/>
              <w:jc w:val="center"/>
              <w:rPr>
                <w:rFonts w:ascii="Arial" w:eastAsia="Times New Roman" w:hAnsi="Arial" w:cs="Arial"/>
                <w:sz w:val="18"/>
                <w:szCs w:val="18"/>
                <w:lang w:val="es-CO"/>
              </w:rPr>
            </w:pPr>
          </w:p>
        </w:tc>
      </w:tr>
      <w:tr w:rsidR="00816133" w:rsidRPr="007B005D" w:rsidTr="00D034ED">
        <w:trPr>
          <w:trHeight w:val="551"/>
          <w:jc w:val="center"/>
        </w:trPr>
        <w:tc>
          <w:tcPr>
            <w:tcW w:w="205" w:type="pct"/>
            <w:vMerge/>
            <w:vAlign w:val="center"/>
          </w:tcPr>
          <w:p w:rsidR="00816133" w:rsidRPr="007B005D" w:rsidRDefault="00816133" w:rsidP="00A861FE">
            <w:pPr>
              <w:ind w:right="288"/>
              <w:jc w:val="center"/>
              <w:rPr>
                <w:rFonts w:ascii="Arial" w:eastAsia="Times New Roman" w:hAnsi="Arial" w:cs="Arial"/>
                <w:sz w:val="18"/>
                <w:szCs w:val="18"/>
                <w:lang w:val="es-CO"/>
              </w:rPr>
            </w:pPr>
          </w:p>
        </w:tc>
        <w:tc>
          <w:tcPr>
            <w:tcW w:w="1332" w:type="pct"/>
            <w:vMerge/>
            <w:vAlign w:val="center"/>
          </w:tcPr>
          <w:p w:rsidR="00816133" w:rsidRPr="007B005D" w:rsidRDefault="00816133" w:rsidP="00A861FE">
            <w:pPr>
              <w:ind w:right="-108"/>
              <w:rPr>
                <w:rFonts w:ascii="Arial" w:eastAsia="Times New Roman" w:hAnsi="Arial" w:cs="Arial"/>
                <w:sz w:val="18"/>
                <w:szCs w:val="18"/>
                <w:lang w:val="es-CO"/>
              </w:rPr>
            </w:pPr>
          </w:p>
        </w:tc>
        <w:tc>
          <w:tcPr>
            <w:tcW w:w="222" w:type="pct"/>
            <w:vAlign w:val="center"/>
          </w:tcPr>
          <w:p w:rsidR="00816133" w:rsidRPr="007B005D" w:rsidRDefault="00816133"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2.2</w:t>
            </w:r>
          </w:p>
        </w:tc>
        <w:tc>
          <w:tcPr>
            <w:tcW w:w="1258" w:type="pct"/>
            <w:vAlign w:val="center"/>
          </w:tcPr>
          <w:p w:rsidR="00816133" w:rsidRPr="007B005D" w:rsidRDefault="00816133"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 xml:space="preserve">Analizar las encuestas de Satisfacción. </w:t>
            </w:r>
          </w:p>
        </w:tc>
        <w:tc>
          <w:tcPr>
            <w:tcW w:w="741" w:type="pct"/>
            <w:vAlign w:val="center"/>
          </w:tcPr>
          <w:p w:rsidR="00816133" w:rsidRPr="007B005D" w:rsidRDefault="00816133" w:rsidP="00EE50EB">
            <w:pPr>
              <w:ind w:right="-66"/>
              <w:rPr>
                <w:rFonts w:ascii="Arial" w:eastAsia="Times New Roman" w:hAnsi="Arial" w:cs="Arial"/>
                <w:sz w:val="18"/>
                <w:szCs w:val="18"/>
                <w:lang w:val="es-CO"/>
              </w:rPr>
            </w:pPr>
            <w:r w:rsidRPr="007B005D">
              <w:rPr>
                <w:rFonts w:ascii="Arial" w:eastAsia="Times New Roman" w:hAnsi="Arial" w:cs="Arial"/>
                <w:sz w:val="18"/>
                <w:szCs w:val="18"/>
                <w:lang w:val="es-CO"/>
              </w:rPr>
              <w:t xml:space="preserve">Informe de satisfacción.  </w:t>
            </w:r>
          </w:p>
        </w:tc>
        <w:tc>
          <w:tcPr>
            <w:tcW w:w="779" w:type="pct"/>
            <w:vAlign w:val="center"/>
          </w:tcPr>
          <w:p w:rsidR="00816133" w:rsidRPr="007B005D" w:rsidRDefault="007409D9" w:rsidP="00D034ED">
            <w:pPr>
              <w:tabs>
                <w:tab w:val="left" w:pos="1511"/>
              </w:tabs>
              <w:rPr>
                <w:rFonts w:ascii="Arial" w:eastAsia="Times New Roman" w:hAnsi="Arial" w:cs="Arial"/>
                <w:sz w:val="18"/>
                <w:szCs w:val="18"/>
                <w:lang w:val="es-CO"/>
              </w:rPr>
            </w:pPr>
            <w:r w:rsidRPr="007409D9">
              <w:rPr>
                <w:rFonts w:ascii="Arial" w:eastAsia="Times New Roman" w:hAnsi="Arial" w:cs="Arial"/>
                <w:sz w:val="18"/>
                <w:szCs w:val="18"/>
                <w:lang w:val="es-CO"/>
              </w:rPr>
              <w:t>Servicio al Ciudadano</w:t>
            </w:r>
          </w:p>
        </w:tc>
        <w:tc>
          <w:tcPr>
            <w:tcW w:w="158" w:type="pct"/>
            <w:vAlign w:val="center"/>
          </w:tcPr>
          <w:p w:rsidR="00816133" w:rsidRPr="007B005D" w:rsidRDefault="00816133" w:rsidP="00A861FE">
            <w:pPr>
              <w:tabs>
                <w:tab w:val="left" w:pos="1511"/>
              </w:tabs>
              <w:jc w:val="center"/>
              <w:rPr>
                <w:rFonts w:ascii="Arial" w:eastAsia="Times New Roman" w:hAnsi="Arial" w:cs="Arial"/>
                <w:sz w:val="18"/>
                <w:szCs w:val="18"/>
                <w:lang w:val="es-CO"/>
              </w:rPr>
            </w:pPr>
          </w:p>
        </w:tc>
        <w:tc>
          <w:tcPr>
            <w:tcW w:w="158" w:type="pct"/>
            <w:vAlign w:val="center"/>
          </w:tcPr>
          <w:p w:rsidR="00816133" w:rsidRPr="007B005D" w:rsidRDefault="00816133" w:rsidP="00A861FE">
            <w:pPr>
              <w:ind w:right="288"/>
              <w:jc w:val="center"/>
              <w:rPr>
                <w:rFonts w:ascii="Arial" w:eastAsia="Times New Roman" w:hAnsi="Arial" w:cs="Arial"/>
                <w:sz w:val="18"/>
                <w:szCs w:val="18"/>
                <w:lang w:val="es-CO"/>
              </w:rPr>
            </w:pPr>
          </w:p>
        </w:tc>
        <w:tc>
          <w:tcPr>
            <w:tcW w:w="147" w:type="pct"/>
            <w:vAlign w:val="center"/>
          </w:tcPr>
          <w:p w:rsidR="00816133"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r>
      <w:tr w:rsidR="00816133" w:rsidRPr="007B005D" w:rsidTr="00D034ED">
        <w:trPr>
          <w:trHeight w:val="700"/>
          <w:jc w:val="center"/>
        </w:trPr>
        <w:tc>
          <w:tcPr>
            <w:tcW w:w="205" w:type="pct"/>
            <w:vMerge/>
            <w:vAlign w:val="center"/>
          </w:tcPr>
          <w:p w:rsidR="00816133" w:rsidRPr="007B005D" w:rsidRDefault="00816133" w:rsidP="00A861FE">
            <w:pPr>
              <w:ind w:right="288"/>
              <w:jc w:val="center"/>
              <w:rPr>
                <w:rFonts w:ascii="Arial" w:eastAsia="Times New Roman" w:hAnsi="Arial" w:cs="Arial"/>
                <w:sz w:val="18"/>
                <w:szCs w:val="18"/>
                <w:lang w:val="es-CO"/>
              </w:rPr>
            </w:pPr>
          </w:p>
        </w:tc>
        <w:tc>
          <w:tcPr>
            <w:tcW w:w="1332" w:type="pct"/>
            <w:vMerge/>
            <w:vAlign w:val="center"/>
          </w:tcPr>
          <w:p w:rsidR="00816133" w:rsidRPr="007B005D" w:rsidRDefault="00816133" w:rsidP="00A861FE">
            <w:pPr>
              <w:ind w:right="-108"/>
              <w:rPr>
                <w:rFonts w:ascii="Arial" w:eastAsia="Times New Roman" w:hAnsi="Arial" w:cs="Arial"/>
                <w:sz w:val="18"/>
                <w:szCs w:val="18"/>
                <w:lang w:val="es-CO"/>
              </w:rPr>
            </w:pPr>
          </w:p>
        </w:tc>
        <w:tc>
          <w:tcPr>
            <w:tcW w:w="222" w:type="pct"/>
            <w:vAlign w:val="center"/>
          </w:tcPr>
          <w:p w:rsidR="00816133" w:rsidRPr="007B005D" w:rsidRDefault="00816133"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2.3</w:t>
            </w:r>
          </w:p>
        </w:tc>
        <w:tc>
          <w:tcPr>
            <w:tcW w:w="1258" w:type="pct"/>
            <w:vAlign w:val="center"/>
          </w:tcPr>
          <w:p w:rsidR="00816133" w:rsidRPr="007B005D" w:rsidRDefault="00816133"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 xml:space="preserve">Adoptar el Manual de protocolo organizacional </w:t>
            </w:r>
          </w:p>
        </w:tc>
        <w:tc>
          <w:tcPr>
            <w:tcW w:w="741" w:type="pct"/>
            <w:vAlign w:val="center"/>
          </w:tcPr>
          <w:p w:rsidR="00816133" w:rsidRPr="007B005D" w:rsidRDefault="00816133" w:rsidP="00EE50EB">
            <w:pPr>
              <w:ind w:right="-66"/>
              <w:rPr>
                <w:rFonts w:ascii="Arial" w:eastAsia="Times New Roman" w:hAnsi="Arial" w:cs="Arial"/>
                <w:sz w:val="18"/>
                <w:szCs w:val="18"/>
                <w:lang w:val="es-CO"/>
              </w:rPr>
            </w:pPr>
            <w:r w:rsidRPr="007B005D">
              <w:rPr>
                <w:rFonts w:ascii="Arial" w:eastAsia="Times New Roman" w:hAnsi="Arial" w:cs="Arial"/>
                <w:sz w:val="18"/>
                <w:szCs w:val="18"/>
                <w:lang w:val="es-CO"/>
              </w:rPr>
              <w:t>Manual de protocolo organizacional</w:t>
            </w:r>
          </w:p>
        </w:tc>
        <w:tc>
          <w:tcPr>
            <w:tcW w:w="779" w:type="pct"/>
            <w:vAlign w:val="center"/>
          </w:tcPr>
          <w:p w:rsidR="00816133" w:rsidRPr="007B005D" w:rsidRDefault="007409D9"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Servicio al Ciudadano</w:t>
            </w:r>
          </w:p>
        </w:tc>
        <w:tc>
          <w:tcPr>
            <w:tcW w:w="158" w:type="pct"/>
            <w:vAlign w:val="center"/>
          </w:tcPr>
          <w:p w:rsidR="00816133" w:rsidRPr="007B005D" w:rsidRDefault="00816133" w:rsidP="007409D9">
            <w:pPr>
              <w:tabs>
                <w:tab w:val="left" w:pos="1511"/>
              </w:tabs>
              <w:rPr>
                <w:rFonts w:ascii="Arial" w:eastAsia="Times New Roman" w:hAnsi="Arial" w:cs="Arial"/>
                <w:sz w:val="18"/>
                <w:szCs w:val="18"/>
                <w:lang w:val="es-CO"/>
              </w:rPr>
            </w:pPr>
          </w:p>
        </w:tc>
        <w:tc>
          <w:tcPr>
            <w:tcW w:w="158" w:type="pct"/>
            <w:vAlign w:val="center"/>
          </w:tcPr>
          <w:p w:rsidR="00816133"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47" w:type="pct"/>
            <w:vAlign w:val="center"/>
          </w:tcPr>
          <w:p w:rsidR="00816133" w:rsidRPr="007B005D" w:rsidRDefault="00816133" w:rsidP="00A861FE">
            <w:pPr>
              <w:ind w:right="288"/>
              <w:jc w:val="center"/>
              <w:rPr>
                <w:rFonts w:ascii="Arial" w:eastAsia="Times New Roman" w:hAnsi="Arial" w:cs="Arial"/>
                <w:sz w:val="18"/>
                <w:szCs w:val="18"/>
                <w:lang w:val="es-CO"/>
              </w:rPr>
            </w:pPr>
          </w:p>
        </w:tc>
      </w:tr>
      <w:tr w:rsidR="00816133" w:rsidRPr="007B005D" w:rsidTr="00D034ED">
        <w:trPr>
          <w:trHeight w:val="697"/>
          <w:jc w:val="center"/>
        </w:trPr>
        <w:tc>
          <w:tcPr>
            <w:tcW w:w="205" w:type="pct"/>
            <w:vMerge/>
            <w:vAlign w:val="center"/>
          </w:tcPr>
          <w:p w:rsidR="00816133" w:rsidRPr="007B005D" w:rsidRDefault="00816133" w:rsidP="00A861FE">
            <w:pPr>
              <w:ind w:right="288"/>
              <w:jc w:val="center"/>
              <w:rPr>
                <w:rFonts w:ascii="Arial" w:eastAsia="Times New Roman" w:hAnsi="Arial" w:cs="Arial"/>
                <w:sz w:val="18"/>
                <w:szCs w:val="18"/>
                <w:lang w:val="es-CO"/>
              </w:rPr>
            </w:pPr>
          </w:p>
        </w:tc>
        <w:tc>
          <w:tcPr>
            <w:tcW w:w="1332" w:type="pct"/>
            <w:vMerge/>
            <w:vAlign w:val="center"/>
          </w:tcPr>
          <w:p w:rsidR="00816133" w:rsidRPr="007B005D" w:rsidRDefault="00816133" w:rsidP="00A861FE">
            <w:pPr>
              <w:ind w:right="-108"/>
              <w:rPr>
                <w:rFonts w:ascii="Arial" w:eastAsia="Times New Roman" w:hAnsi="Arial" w:cs="Arial"/>
                <w:sz w:val="18"/>
                <w:szCs w:val="18"/>
                <w:lang w:val="es-CO"/>
              </w:rPr>
            </w:pPr>
          </w:p>
        </w:tc>
        <w:tc>
          <w:tcPr>
            <w:tcW w:w="222" w:type="pct"/>
            <w:vAlign w:val="center"/>
          </w:tcPr>
          <w:p w:rsidR="00816133" w:rsidRPr="007B005D" w:rsidRDefault="00816133"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2.4</w:t>
            </w:r>
          </w:p>
        </w:tc>
        <w:tc>
          <w:tcPr>
            <w:tcW w:w="1258" w:type="pct"/>
            <w:vAlign w:val="center"/>
          </w:tcPr>
          <w:p w:rsidR="00816133" w:rsidRPr="007B005D" w:rsidRDefault="00816133"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Realiza</w:t>
            </w:r>
            <w:r w:rsidR="00C6475B">
              <w:rPr>
                <w:rFonts w:ascii="Arial" w:eastAsia="Times New Roman" w:hAnsi="Arial" w:cs="Arial"/>
                <w:sz w:val="18"/>
                <w:szCs w:val="18"/>
                <w:lang w:val="es-CO"/>
              </w:rPr>
              <w:t xml:space="preserve">r y divulgar </w:t>
            </w:r>
            <w:r w:rsidRPr="007B005D">
              <w:rPr>
                <w:rFonts w:ascii="Arial" w:eastAsia="Times New Roman" w:hAnsi="Arial" w:cs="Arial"/>
                <w:sz w:val="18"/>
                <w:szCs w:val="18"/>
                <w:lang w:val="es-CO"/>
              </w:rPr>
              <w:t>el Manual de Servicio al Ciudadano</w:t>
            </w:r>
          </w:p>
        </w:tc>
        <w:tc>
          <w:tcPr>
            <w:tcW w:w="741" w:type="pct"/>
            <w:vAlign w:val="center"/>
          </w:tcPr>
          <w:p w:rsidR="00816133" w:rsidRPr="007B005D" w:rsidRDefault="00816133" w:rsidP="00EE50EB">
            <w:pPr>
              <w:ind w:right="-66"/>
              <w:rPr>
                <w:rFonts w:ascii="Arial" w:eastAsia="Times New Roman" w:hAnsi="Arial" w:cs="Arial"/>
                <w:sz w:val="18"/>
                <w:szCs w:val="18"/>
                <w:lang w:val="es-CO"/>
              </w:rPr>
            </w:pPr>
            <w:r w:rsidRPr="007B005D">
              <w:rPr>
                <w:rFonts w:ascii="Arial" w:eastAsia="Times New Roman" w:hAnsi="Arial" w:cs="Arial"/>
                <w:sz w:val="18"/>
                <w:szCs w:val="18"/>
                <w:lang w:val="es-CO"/>
              </w:rPr>
              <w:t>Manual de Servicio al Ciudadano</w:t>
            </w:r>
          </w:p>
        </w:tc>
        <w:tc>
          <w:tcPr>
            <w:tcW w:w="779" w:type="pct"/>
            <w:vAlign w:val="center"/>
          </w:tcPr>
          <w:p w:rsidR="00816133" w:rsidRPr="007B005D" w:rsidRDefault="007409D9"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Servicio al Ciudadano</w:t>
            </w:r>
          </w:p>
        </w:tc>
        <w:tc>
          <w:tcPr>
            <w:tcW w:w="158" w:type="pct"/>
            <w:vAlign w:val="center"/>
          </w:tcPr>
          <w:p w:rsidR="00816133" w:rsidRPr="007B005D" w:rsidRDefault="00816133" w:rsidP="00A861FE">
            <w:pPr>
              <w:tabs>
                <w:tab w:val="left" w:pos="1511"/>
              </w:tabs>
              <w:jc w:val="center"/>
              <w:rPr>
                <w:rFonts w:ascii="Arial" w:eastAsia="Times New Roman" w:hAnsi="Arial" w:cs="Arial"/>
                <w:sz w:val="18"/>
                <w:szCs w:val="18"/>
                <w:lang w:val="es-CO"/>
              </w:rPr>
            </w:pPr>
          </w:p>
        </w:tc>
        <w:tc>
          <w:tcPr>
            <w:tcW w:w="158" w:type="pct"/>
            <w:vAlign w:val="center"/>
          </w:tcPr>
          <w:p w:rsidR="00816133"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47" w:type="pct"/>
            <w:vAlign w:val="center"/>
          </w:tcPr>
          <w:p w:rsidR="00816133" w:rsidRPr="007B005D" w:rsidRDefault="00816133" w:rsidP="00A861FE">
            <w:pPr>
              <w:ind w:right="288"/>
              <w:jc w:val="center"/>
              <w:rPr>
                <w:rFonts w:ascii="Arial" w:eastAsia="Times New Roman" w:hAnsi="Arial" w:cs="Arial"/>
                <w:sz w:val="18"/>
                <w:szCs w:val="18"/>
                <w:lang w:val="es-CO"/>
              </w:rPr>
            </w:pPr>
          </w:p>
        </w:tc>
      </w:tr>
      <w:tr w:rsidR="00C025E0" w:rsidRPr="00C025E0" w:rsidTr="00C025E0">
        <w:trPr>
          <w:trHeight w:val="1543"/>
          <w:jc w:val="center"/>
        </w:trPr>
        <w:tc>
          <w:tcPr>
            <w:tcW w:w="205" w:type="pct"/>
            <w:vAlign w:val="center"/>
          </w:tcPr>
          <w:p w:rsidR="00C025E0" w:rsidRPr="007B005D" w:rsidRDefault="00C025E0"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lastRenderedPageBreak/>
              <w:t>3</w:t>
            </w:r>
          </w:p>
        </w:tc>
        <w:tc>
          <w:tcPr>
            <w:tcW w:w="1332" w:type="pct"/>
            <w:vAlign w:val="center"/>
          </w:tcPr>
          <w:p w:rsidR="00C025E0" w:rsidRPr="007B005D" w:rsidRDefault="00C025E0" w:rsidP="0067735E">
            <w:pPr>
              <w:ind w:right="-108"/>
              <w:rPr>
                <w:rFonts w:ascii="Arial" w:eastAsia="Times New Roman" w:hAnsi="Arial" w:cs="Arial"/>
                <w:sz w:val="18"/>
                <w:szCs w:val="18"/>
                <w:lang w:val="es-CO"/>
              </w:rPr>
            </w:pPr>
            <w:r w:rsidRPr="007B005D">
              <w:rPr>
                <w:rFonts w:ascii="Arial" w:eastAsia="Times New Roman" w:hAnsi="Arial" w:cs="Arial"/>
                <w:sz w:val="18"/>
                <w:szCs w:val="18"/>
                <w:lang w:val="es-CO"/>
              </w:rPr>
              <w:t>Talento Humano (Equipo de trabajo por prestación de servicios)</w:t>
            </w:r>
          </w:p>
        </w:tc>
        <w:tc>
          <w:tcPr>
            <w:tcW w:w="222" w:type="pct"/>
            <w:vAlign w:val="center"/>
          </w:tcPr>
          <w:p w:rsidR="00C025E0" w:rsidRPr="007B005D" w:rsidRDefault="00C025E0" w:rsidP="00A861FE">
            <w:pPr>
              <w:ind w:left="-108" w:right="-108"/>
              <w:jc w:val="center"/>
              <w:rPr>
                <w:rFonts w:ascii="Arial" w:eastAsia="Times New Roman" w:hAnsi="Arial" w:cs="Arial"/>
                <w:sz w:val="18"/>
                <w:szCs w:val="18"/>
                <w:lang w:val="es-CO"/>
              </w:rPr>
            </w:pPr>
            <w:r>
              <w:rPr>
                <w:rFonts w:ascii="Arial" w:eastAsia="Times New Roman" w:hAnsi="Arial" w:cs="Arial"/>
                <w:sz w:val="18"/>
                <w:szCs w:val="18"/>
                <w:lang w:val="es-CO"/>
              </w:rPr>
              <w:t>3.1</w:t>
            </w:r>
          </w:p>
        </w:tc>
        <w:tc>
          <w:tcPr>
            <w:tcW w:w="1258" w:type="pct"/>
            <w:vAlign w:val="center"/>
          </w:tcPr>
          <w:p w:rsidR="00C025E0" w:rsidRPr="007B005D" w:rsidRDefault="00C025E0"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Promover espacios de sensibilización para fortalecer la atención al cliente</w:t>
            </w:r>
          </w:p>
        </w:tc>
        <w:tc>
          <w:tcPr>
            <w:tcW w:w="741" w:type="pct"/>
            <w:vAlign w:val="center"/>
          </w:tcPr>
          <w:p w:rsidR="00C025E0" w:rsidRPr="007B005D" w:rsidRDefault="00C025E0" w:rsidP="00EE50EB">
            <w:pPr>
              <w:ind w:right="-109"/>
              <w:rPr>
                <w:rFonts w:ascii="Arial" w:eastAsia="Times New Roman" w:hAnsi="Arial" w:cs="Arial"/>
                <w:sz w:val="18"/>
                <w:szCs w:val="18"/>
                <w:lang w:val="es-CO"/>
              </w:rPr>
            </w:pPr>
            <w:r>
              <w:rPr>
                <w:rFonts w:ascii="Arial" w:eastAsia="Times New Roman" w:hAnsi="Arial" w:cs="Arial"/>
                <w:sz w:val="18"/>
                <w:szCs w:val="18"/>
                <w:lang w:val="es-CO"/>
              </w:rPr>
              <w:t>Sensibilización</w:t>
            </w:r>
            <w:r w:rsidRPr="007B005D">
              <w:rPr>
                <w:rFonts w:ascii="Arial" w:eastAsia="Times New Roman" w:hAnsi="Arial" w:cs="Arial"/>
                <w:sz w:val="18"/>
                <w:szCs w:val="18"/>
                <w:lang w:val="es-CO"/>
              </w:rPr>
              <w:t xml:space="preserve"> realizadas</w:t>
            </w:r>
          </w:p>
          <w:p w:rsidR="00C025E0" w:rsidRPr="007B005D" w:rsidRDefault="00C025E0" w:rsidP="00EE50EB">
            <w:pPr>
              <w:ind w:right="-109"/>
              <w:rPr>
                <w:rFonts w:ascii="Arial" w:eastAsia="Times New Roman" w:hAnsi="Arial" w:cs="Arial"/>
                <w:sz w:val="18"/>
                <w:szCs w:val="18"/>
                <w:lang w:val="es-CO"/>
              </w:rPr>
            </w:pPr>
            <w:r w:rsidRPr="007B005D">
              <w:rPr>
                <w:rFonts w:ascii="Arial" w:eastAsia="Times New Roman" w:hAnsi="Arial" w:cs="Arial"/>
                <w:sz w:val="18"/>
                <w:szCs w:val="18"/>
                <w:lang w:val="es-CO"/>
              </w:rPr>
              <w:t>según programación</w:t>
            </w:r>
          </w:p>
        </w:tc>
        <w:tc>
          <w:tcPr>
            <w:tcW w:w="779" w:type="pct"/>
            <w:vAlign w:val="center"/>
          </w:tcPr>
          <w:p w:rsidR="00C025E0" w:rsidRPr="007B005D" w:rsidRDefault="00C025E0" w:rsidP="00D034ED">
            <w:pPr>
              <w:tabs>
                <w:tab w:val="left" w:pos="1511"/>
              </w:tabs>
              <w:rPr>
                <w:rFonts w:ascii="Arial" w:eastAsia="Times New Roman" w:hAnsi="Arial" w:cs="Arial"/>
                <w:sz w:val="18"/>
                <w:szCs w:val="18"/>
                <w:lang w:val="es-CO"/>
              </w:rPr>
            </w:pPr>
            <w:r w:rsidRPr="00A3629F">
              <w:rPr>
                <w:rFonts w:ascii="Arial" w:eastAsia="Times New Roman" w:hAnsi="Arial" w:cs="Arial"/>
                <w:sz w:val="18"/>
                <w:szCs w:val="18"/>
                <w:lang w:val="es-CO"/>
              </w:rPr>
              <w:t>Servicio al Ciudadano</w:t>
            </w:r>
          </w:p>
        </w:tc>
        <w:tc>
          <w:tcPr>
            <w:tcW w:w="158" w:type="pct"/>
            <w:vAlign w:val="center"/>
          </w:tcPr>
          <w:p w:rsidR="00C025E0" w:rsidRPr="007B005D" w:rsidRDefault="00C025E0" w:rsidP="00A861FE">
            <w:pPr>
              <w:tabs>
                <w:tab w:val="left" w:pos="1511"/>
              </w:tabs>
              <w:jc w:val="center"/>
              <w:rPr>
                <w:rFonts w:ascii="Arial" w:eastAsia="Times New Roman" w:hAnsi="Arial" w:cs="Arial"/>
                <w:sz w:val="18"/>
                <w:szCs w:val="18"/>
                <w:lang w:val="es-CO"/>
              </w:rPr>
            </w:pPr>
          </w:p>
        </w:tc>
        <w:tc>
          <w:tcPr>
            <w:tcW w:w="158" w:type="pct"/>
            <w:vAlign w:val="center"/>
          </w:tcPr>
          <w:p w:rsidR="00C025E0" w:rsidRPr="007B005D" w:rsidRDefault="00C025E0" w:rsidP="00A861FE">
            <w:pPr>
              <w:ind w:right="288"/>
              <w:jc w:val="center"/>
              <w:rPr>
                <w:rFonts w:ascii="Arial" w:eastAsia="Times New Roman" w:hAnsi="Arial" w:cs="Arial"/>
                <w:sz w:val="18"/>
                <w:szCs w:val="18"/>
                <w:lang w:val="es-CO"/>
              </w:rPr>
            </w:pPr>
          </w:p>
        </w:tc>
        <w:tc>
          <w:tcPr>
            <w:tcW w:w="147" w:type="pct"/>
            <w:vAlign w:val="center"/>
          </w:tcPr>
          <w:p w:rsidR="00C025E0" w:rsidRPr="007B005D" w:rsidRDefault="00C025E0"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r>
      <w:tr w:rsidR="005327B8" w:rsidRPr="007B005D" w:rsidTr="00D034ED">
        <w:trPr>
          <w:trHeight w:val="1421"/>
          <w:jc w:val="center"/>
        </w:trPr>
        <w:tc>
          <w:tcPr>
            <w:tcW w:w="205" w:type="pct"/>
            <w:vMerge w:val="restart"/>
            <w:vAlign w:val="center"/>
          </w:tcPr>
          <w:p w:rsidR="005327B8" w:rsidRPr="007B005D" w:rsidRDefault="005327B8"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4</w:t>
            </w:r>
          </w:p>
        </w:tc>
        <w:tc>
          <w:tcPr>
            <w:tcW w:w="1332" w:type="pct"/>
            <w:vMerge w:val="restart"/>
            <w:vAlign w:val="center"/>
          </w:tcPr>
          <w:p w:rsidR="005327B8" w:rsidRPr="007B005D" w:rsidRDefault="005327B8" w:rsidP="00A861FE">
            <w:pPr>
              <w:tabs>
                <w:tab w:val="left" w:pos="1973"/>
              </w:tabs>
              <w:ind w:right="-108"/>
              <w:rPr>
                <w:rFonts w:ascii="Arial" w:eastAsia="Times New Roman" w:hAnsi="Arial" w:cs="Arial"/>
                <w:sz w:val="18"/>
                <w:szCs w:val="18"/>
                <w:lang w:val="es-CO"/>
              </w:rPr>
            </w:pPr>
            <w:r w:rsidRPr="007B005D">
              <w:rPr>
                <w:rFonts w:ascii="Arial" w:eastAsia="Times New Roman" w:hAnsi="Arial" w:cs="Arial"/>
                <w:sz w:val="18"/>
                <w:szCs w:val="18"/>
                <w:lang w:val="es-CO"/>
              </w:rPr>
              <w:t>Normativo y procedimental</w:t>
            </w:r>
          </w:p>
        </w:tc>
        <w:tc>
          <w:tcPr>
            <w:tcW w:w="222" w:type="pct"/>
            <w:vAlign w:val="center"/>
          </w:tcPr>
          <w:p w:rsidR="005327B8" w:rsidRPr="007B005D" w:rsidRDefault="005327B8"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4.1</w:t>
            </w:r>
          </w:p>
        </w:tc>
        <w:tc>
          <w:tcPr>
            <w:tcW w:w="1258" w:type="pct"/>
            <w:vAlign w:val="center"/>
          </w:tcPr>
          <w:p w:rsidR="005327B8" w:rsidRPr="007B005D" w:rsidRDefault="005327B8"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Diseñar un Manual de procedimientos  para la gestión de las peticiones, quejas, reclamos, sugerencias y felicitaciones.</w:t>
            </w:r>
          </w:p>
        </w:tc>
        <w:tc>
          <w:tcPr>
            <w:tcW w:w="741" w:type="pct"/>
            <w:vAlign w:val="center"/>
          </w:tcPr>
          <w:p w:rsidR="005327B8" w:rsidRPr="007B005D" w:rsidRDefault="005327B8" w:rsidP="00EE50EB">
            <w:pPr>
              <w:ind w:right="-108"/>
              <w:rPr>
                <w:rFonts w:ascii="Arial" w:eastAsia="Times New Roman" w:hAnsi="Arial" w:cs="Arial"/>
                <w:sz w:val="18"/>
                <w:szCs w:val="18"/>
                <w:lang w:val="es-CO"/>
              </w:rPr>
            </w:pPr>
            <w:r w:rsidRPr="007B005D">
              <w:rPr>
                <w:rFonts w:ascii="Arial" w:eastAsia="Times New Roman" w:hAnsi="Arial" w:cs="Arial"/>
                <w:sz w:val="18"/>
                <w:szCs w:val="18"/>
                <w:lang w:val="es-CO"/>
              </w:rPr>
              <w:t>Manual de procedimientos</w:t>
            </w:r>
          </w:p>
        </w:tc>
        <w:tc>
          <w:tcPr>
            <w:tcW w:w="779" w:type="pct"/>
            <w:vAlign w:val="center"/>
          </w:tcPr>
          <w:p w:rsidR="005327B8" w:rsidRPr="007B005D" w:rsidRDefault="00A3629F" w:rsidP="00D034ED">
            <w:pPr>
              <w:tabs>
                <w:tab w:val="left" w:pos="1511"/>
              </w:tabs>
              <w:rPr>
                <w:rFonts w:ascii="Arial" w:eastAsia="Times New Roman" w:hAnsi="Arial" w:cs="Arial"/>
                <w:sz w:val="18"/>
                <w:szCs w:val="18"/>
                <w:lang w:val="es-CO"/>
              </w:rPr>
            </w:pPr>
            <w:r w:rsidRPr="00A3629F">
              <w:rPr>
                <w:rFonts w:ascii="Arial" w:eastAsia="Times New Roman" w:hAnsi="Arial" w:cs="Arial"/>
                <w:sz w:val="18"/>
                <w:szCs w:val="18"/>
                <w:lang w:val="es-CO"/>
              </w:rPr>
              <w:t>Evaluación de la Gestión y mejoramiento Continuo</w:t>
            </w:r>
          </w:p>
        </w:tc>
        <w:tc>
          <w:tcPr>
            <w:tcW w:w="158" w:type="pct"/>
            <w:vAlign w:val="center"/>
          </w:tcPr>
          <w:p w:rsidR="005327B8" w:rsidRPr="007B005D" w:rsidRDefault="005327B8" w:rsidP="007B005D">
            <w:pPr>
              <w:tabs>
                <w:tab w:val="left" w:pos="1511"/>
              </w:tabs>
              <w:jc w:val="center"/>
              <w:rPr>
                <w:rFonts w:ascii="Arial" w:eastAsia="Times New Roman" w:hAnsi="Arial" w:cs="Arial"/>
                <w:sz w:val="18"/>
                <w:szCs w:val="18"/>
                <w:lang w:val="es-CO"/>
              </w:rPr>
            </w:pPr>
          </w:p>
        </w:tc>
        <w:tc>
          <w:tcPr>
            <w:tcW w:w="158" w:type="pct"/>
            <w:vAlign w:val="center"/>
          </w:tcPr>
          <w:p w:rsidR="005327B8"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47" w:type="pct"/>
            <w:vAlign w:val="center"/>
          </w:tcPr>
          <w:p w:rsidR="005327B8" w:rsidRPr="007B005D" w:rsidRDefault="005327B8" w:rsidP="007B005D">
            <w:pPr>
              <w:ind w:right="288"/>
              <w:jc w:val="center"/>
              <w:rPr>
                <w:rFonts w:ascii="Arial" w:eastAsia="Times New Roman" w:hAnsi="Arial" w:cs="Arial"/>
                <w:sz w:val="18"/>
                <w:szCs w:val="18"/>
                <w:lang w:val="es-CO"/>
              </w:rPr>
            </w:pPr>
          </w:p>
        </w:tc>
      </w:tr>
      <w:tr w:rsidR="005327B8" w:rsidRPr="007B005D" w:rsidTr="00D034ED">
        <w:trPr>
          <w:jc w:val="center"/>
        </w:trPr>
        <w:tc>
          <w:tcPr>
            <w:tcW w:w="205" w:type="pct"/>
            <w:vMerge/>
            <w:vAlign w:val="center"/>
          </w:tcPr>
          <w:p w:rsidR="005327B8" w:rsidRPr="007B005D" w:rsidRDefault="005327B8" w:rsidP="00A861FE">
            <w:pPr>
              <w:ind w:right="288"/>
              <w:jc w:val="center"/>
              <w:rPr>
                <w:rFonts w:ascii="Arial" w:eastAsia="Times New Roman" w:hAnsi="Arial" w:cs="Arial"/>
                <w:sz w:val="18"/>
                <w:szCs w:val="18"/>
                <w:lang w:val="es-CO"/>
              </w:rPr>
            </w:pPr>
          </w:p>
        </w:tc>
        <w:tc>
          <w:tcPr>
            <w:tcW w:w="1332" w:type="pct"/>
            <w:vMerge/>
            <w:vAlign w:val="center"/>
          </w:tcPr>
          <w:p w:rsidR="005327B8" w:rsidRPr="007B005D" w:rsidRDefault="005327B8" w:rsidP="00A861FE">
            <w:pPr>
              <w:tabs>
                <w:tab w:val="left" w:pos="1973"/>
              </w:tabs>
              <w:ind w:right="-108"/>
              <w:rPr>
                <w:rFonts w:ascii="Arial" w:eastAsia="Times New Roman" w:hAnsi="Arial" w:cs="Arial"/>
                <w:sz w:val="18"/>
                <w:szCs w:val="18"/>
                <w:lang w:val="es-CO"/>
              </w:rPr>
            </w:pPr>
          </w:p>
        </w:tc>
        <w:tc>
          <w:tcPr>
            <w:tcW w:w="222" w:type="pct"/>
            <w:vAlign w:val="center"/>
          </w:tcPr>
          <w:p w:rsidR="005327B8" w:rsidRPr="007B005D" w:rsidRDefault="005327B8"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4.2</w:t>
            </w:r>
          </w:p>
        </w:tc>
        <w:tc>
          <w:tcPr>
            <w:tcW w:w="1258" w:type="pct"/>
            <w:vAlign w:val="center"/>
          </w:tcPr>
          <w:p w:rsidR="00EE50EB" w:rsidRDefault="00EE50EB" w:rsidP="00EE50EB">
            <w:pPr>
              <w:ind w:right="32" w:firstLine="34"/>
              <w:rPr>
                <w:rFonts w:ascii="Arial" w:eastAsia="Times New Roman" w:hAnsi="Arial" w:cs="Arial"/>
                <w:sz w:val="18"/>
                <w:szCs w:val="18"/>
                <w:lang w:val="es-CO"/>
              </w:rPr>
            </w:pPr>
          </w:p>
          <w:p w:rsidR="005327B8" w:rsidRPr="007B005D" w:rsidRDefault="005327B8" w:rsidP="00A3629F">
            <w:pPr>
              <w:ind w:right="32"/>
              <w:rPr>
                <w:rFonts w:ascii="Arial" w:eastAsia="Times New Roman" w:hAnsi="Arial" w:cs="Arial"/>
                <w:sz w:val="18"/>
                <w:szCs w:val="18"/>
                <w:lang w:val="es-CO"/>
              </w:rPr>
            </w:pPr>
            <w:r w:rsidRPr="007B005D">
              <w:rPr>
                <w:rFonts w:ascii="Arial" w:eastAsia="Times New Roman" w:hAnsi="Arial" w:cs="Arial"/>
                <w:sz w:val="18"/>
                <w:szCs w:val="18"/>
                <w:lang w:val="es-CO"/>
              </w:rPr>
              <w:t xml:space="preserve">Elaborar periódicamente informes de PQRSF </w:t>
            </w:r>
          </w:p>
        </w:tc>
        <w:tc>
          <w:tcPr>
            <w:tcW w:w="741" w:type="pct"/>
            <w:vAlign w:val="center"/>
          </w:tcPr>
          <w:p w:rsidR="005327B8" w:rsidRPr="007B005D" w:rsidRDefault="005327B8" w:rsidP="00EE50EB">
            <w:pPr>
              <w:ind w:right="-108"/>
              <w:rPr>
                <w:rFonts w:ascii="Arial" w:eastAsia="Times New Roman" w:hAnsi="Arial" w:cs="Arial"/>
                <w:sz w:val="18"/>
                <w:szCs w:val="18"/>
                <w:lang w:val="es-CO"/>
              </w:rPr>
            </w:pPr>
            <w:r w:rsidRPr="007B005D">
              <w:rPr>
                <w:rFonts w:ascii="Arial" w:eastAsia="Times New Roman" w:hAnsi="Arial" w:cs="Arial"/>
                <w:sz w:val="18"/>
                <w:szCs w:val="18"/>
                <w:lang w:val="es-CO"/>
              </w:rPr>
              <w:t>Informes de PQRSF</w:t>
            </w:r>
          </w:p>
        </w:tc>
        <w:tc>
          <w:tcPr>
            <w:tcW w:w="779" w:type="pct"/>
            <w:vAlign w:val="center"/>
          </w:tcPr>
          <w:p w:rsidR="005327B8" w:rsidRPr="007B005D" w:rsidRDefault="005327B8" w:rsidP="00D034ED">
            <w:pPr>
              <w:tabs>
                <w:tab w:val="left" w:pos="1511"/>
              </w:tabs>
              <w:rPr>
                <w:rFonts w:ascii="Arial" w:eastAsia="Times New Roman" w:hAnsi="Arial" w:cs="Arial"/>
                <w:sz w:val="18"/>
                <w:szCs w:val="18"/>
                <w:lang w:val="es-CO"/>
              </w:rPr>
            </w:pPr>
            <w:r w:rsidRPr="007B005D">
              <w:rPr>
                <w:rFonts w:ascii="Arial" w:eastAsia="Times New Roman" w:hAnsi="Arial" w:cs="Arial"/>
                <w:sz w:val="18"/>
                <w:szCs w:val="18"/>
                <w:lang w:val="es-CO"/>
              </w:rPr>
              <w:t xml:space="preserve">Servicio al </w:t>
            </w:r>
            <w:r w:rsidR="00A3629F">
              <w:rPr>
                <w:rFonts w:ascii="Arial" w:eastAsia="Times New Roman" w:hAnsi="Arial" w:cs="Arial"/>
                <w:sz w:val="18"/>
                <w:szCs w:val="18"/>
                <w:lang w:val="es-CO"/>
              </w:rPr>
              <w:t>Ciudadano</w:t>
            </w:r>
          </w:p>
        </w:tc>
        <w:tc>
          <w:tcPr>
            <w:tcW w:w="158" w:type="pct"/>
            <w:vAlign w:val="center"/>
          </w:tcPr>
          <w:p w:rsidR="005327B8" w:rsidRPr="007B005D" w:rsidRDefault="00E950FA"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58" w:type="pct"/>
            <w:vAlign w:val="center"/>
          </w:tcPr>
          <w:p w:rsidR="005327B8"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47" w:type="pct"/>
            <w:vAlign w:val="center"/>
          </w:tcPr>
          <w:p w:rsidR="005327B8" w:rsidRPr="007B005D" w:rsidRDefault="00E950FA"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r>
      <w:tr w:rsidR="005327B8" w:rsidRPr="007B005D" w:rsidTr="00D034ED">
        <w:trPr>
          <w:trHeight w:val="961"/>
          <w:jc w:val="center"/>
        </w:trPr>
        <w:tc>
          <w:tcPr>
            <w:tcW w:w="205" w:type="pct"/>
            <w:vMerge/>
            <w:vAlign w:val="center"/>
          </w:tcPr>
          <w:p w:rsidR="005327B8" w:rsidRPr="007B005D" w:rsidRDefault="005327B8" w:rsidP="00A861FE">
            <w:pPr>
              <w:ind w:right="288"/>
              <w:jc w:val="center"/>
              <w:rPr>
                <w:rFonts w:ascii="Arial" w:eastAsia="Times New Roman" w:hAnsi="Arial" w:cs="Arial"/>
                <w:sz w:val="18"/>
                <w:szCs w:val="18"/>
                <w:lang w:val="es-CO"/>
              </w:rPr>
            </w:pPr>
          </w:p>
        </w:tc>
        <w:tc>
          <w:tcPr>
            <w:tcW w:w="1332" w:type="pct"/>
            <w:vMerge/>
            <w:vAlign w:val="center"/>
          </w:tcPr>
          <w:p w:rsidR="005327B8" w:rsidRPr="007B005D" w:rsidRDefault="005327B8" w:rsidP="00A861FE">
            <w:pPr>
              <w:tabs>
                <w:tab w:val="left" w:pos="1973"/>
              </w:tabs>
              <w:ind w:right="-108"/>
              <w:rPr>
                <w:rFonts w:ascii="Arial" w:eastAsia="Times New Roman" w:hAnsi="Arial" w:cs="Arial"/>
                <w:sz w:val="18"/>
                <w:szCs w:val="18"/>
                <w:lang w:val="es-CO"/>
              </w:rPr>
            </w:pPr>
          </w:p>
        </w:tc>
        <w:tc>
          <w:tcPr>
            <w:tcW w:w="222" w:type="pct"/>
            <w:vAlign w:val="center"/>
          </w:tcPr>
          <w:p w:rsidR="005327B8" w:rsidRPr="007B005D" w:rsidRDefault="005327B8"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4.3</w:t>
            </w:r>
          </w:p>
        </w:tc>
        <w:tc>
          <w:tcPr>
            <w:tcW w:w="1258" w:type="pct"/>
            <w:vAlign w:val="center"/>
          </w:tcPr>
          <w:p w:rsidR="005327B8" w:rsidRPr="007B005D" w:rsidRDefault="005327B8" w:rsidP="00EE50EB">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Implementar el módulo de Gestión Documental para la asignación de consecutivos y radicados</w:t>
            </w:r>
          </w:p>
        </w:tc>
        <w:tc>
          <w:tcPr>
            <w:tcW w:w="741" w:type="pct"/>
            <w:vAlign w:val="center"/>
          </w:tcPr>
          <w:p w:rsidR="005327B8" w:rsidRPr="007B005D" w:rsidRDefault="005327B8" w:rsidP="00EE50EB">
            <w:pPr>
              <w:ind w:right="-108"/>
              <w:rPr>
                <w:rFonts w:ascii="Arial" w:eastAsia="Times New Roman" w:hAnsi="Arial" w:cs="Arial"/>
                <w:sz w:val="18"/>
                <w:szCs w:val="18"/>
                <w:lang w:val="es-CO"/>
              </w:rPr>
            </w:pPr>
            <w:r w:rsidRPr="007B005D">
              <w:rPr>
                <w:rFonts w:ascii="Arial" w:eastAsia="Times New Roman" w:hAnsi="Arial" w:cs="Arial"/>
                <w:sz w:val="18"/>
                <w:szCs w:val="18"/>
                <w:lang w:val="es-CO"/>
              </w:rPr>
              <w:t>Módulo de Gestión Documental -BPMS</w:t>
            </w:r>
          </w:p>
        </w:tc>
        <w:tc>
          <w:tcPr>
            <w:tcW w:w="779" w:type="pct"/>
            <w:vAlign w:val="center"/>
          </w:tcPr>
          <w:p w:rsidR="005327B8" w:rsidRPr="007B005D" w:rsidRDefault="00A3629F"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Gestión Documental y Gestión de Tecnologías e Información</w:t>
            </w:r>
          </w:p>
        </w:tc>
        <w:tc>
          <w:tcPr>
            <w:tcW w:w="158" w:type="pct"/>
            <w:vAlign w:val="center"/>
          </w:tcPr>
          <w:p w:rsidR="005327B8"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58" w:type="pct"/>
            <w:vAlign w:val="center"/>
          </w:tcPr>
          <w:p w:rsidR="005327B8" w:rsidRPr="007B005D" w:rsidRDefault="005327B8" w:rsidP="00A861FE">
            <w:pPr>
              <w:tabs>
                <w:tab w:val="left" w:pos="1511"/>
              </w:tabs>
              <w:jc w:val="center"/>
              <w:rPr>
                <w:rFonts w:ascii="Arial" w:eastAsia="Times New Roman" w:hAnsi="Arial" w:cs="Arial"/>
                <w:sz w:val="18"/>
                <w:szCs w:val="18"/>
                <w:lang w:val="es-CO"/>
              </w:rPr>
            </w:pPr>
          </w:p>
        </w:tc>
        <w:tc>
          <w:tcPr>
            <w:tcW w:w="147" w:type="pct"/>
            <w:vAlign w:val="center"/>
          </w:tcPr>
          <w:p w:rsidR="005327B8" w:rsidRPr="007B005D" w:rsidRDefault="005327B8" w:rsidP="00A861FE">
            <w:pPr>
              <w:tabs>
                <w:tab w:val="left" w:pos="1511"/>
              </w:tabs>
              <w:jc w:val="center"/>
              <w:rPr>
                <w:rFonts w:ascii="Arial" w:eastAsia="Times New Roman" w:hAnsi="Arial" w:cs="Arial"/>
                <w:sz w:val="18"/>
                <w:szCs w:val="18"/>
                <w:lang w:val="es-CO"/>
              </w:rPr>
            </w:pPr>
          </w:p>
        </w:tc>
      </w:tr>
      <w:tr w:rsidR="005327B8" w:rsidRPr="007B005D" w:rsidTr="00D034ED">
        <w:trPr>
          <w:trHeight w:val="778"/>
          <w:jc w:val="center"/>
        </w:trPr>
        <w:tc>
          <w:tcPr>
            <w:tcW w:w="205" w:type="pct"/>
            <w:vMerge/>
            <w:vAlign w:val="center"/>
          </w:tcPr>
          <w:p w:rsidR="005327B8" w:rsidRPr="007B005D" w:rsidRDefault="005327B8" w:rsidP="00A861FE">
            <w:pPr>
              <w:ind w:right="288"/>
              <w:jc w:val="center"/>
              <w:rPr>
                <w:rFonts w:ascii="Arial" w:eastAsia="Times New Roman" w:hAnsi="Arial" w:cs="Arial"/>
                <w:sz w:val="18"/>
                <w:szCs w:val="18"/>
                <w:lang w:val="es-CO"/>
              </w:rPr>
            </w:pPr>
          </w:p>
        </w:tc>
        <w:tc>
          <w:tcPr>
            <w:tcW w:w="1332" w:type="pct"/>
            <w:vMerge/>
            <w:vAlign w:val="center"/>
          </w:tcPr>
          <w:p w:rsidR="005327B8" w:rsidRPr="007B005D" w:rsidRDefault="005327B8" w:rsidP="00A861FE">
            <w:pPr>
              <w:tabs>
                <w:tab w:val="left" w:pos="1973"/>
              </w:tabs>
              <w:ind w:right="-108"/>
              <w:rPr>
                <w:rFonts w:ascii="Arial" w:eastAsia="Times New Roman" w:hAnsi="Arial" w:cs="Arial"/>
                <w:sz w:val="18"/>
                <w:szCs w:val="18"/>
                <w:lang w:val="es-CO"/>
              </w:rPr>
            </w:pPr>
          </w:p>
        </w:tc>
        <w:tc>
          <w:tcPr>
            <w:tcW w:w="222" w:type="pct"/>
            <w:vAlign w:val="center"/>
          </w:tcPr>
          <w:p w:rsidR="005327B8" w:rsidRPr="007B005D" w:rsidRDefault="005327B8"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4.4</w:t>
            </w:r>
          </w:p>
        </w:tc>
        <w:tc>
          <w:tcPr>
            <w:tcW w:w="1258" w:type="pct"/>
            <w:vAlign w:val="center"/>
          </w:tcPr>
          <w:p w:rsidR="005327B8" w:rsidRPr="007B005D" w:rsidRDefault="005327B8" w:rsidP="00A3629F">
            <w:pPr>
              <w:ind w:right="32" w:firstLine="34"/>
              <w:rPr>
                <w:rFonts w:ascii="Arial" w:eastAsia="Times New Roman" w:hAnsi="Arial" w:cs="Arial"/>
                <w:sz w:val="18"/>
                <w:szCs w:val="18"/>
                <w:lang w:val="es-CO"/>
              </w:rPr>
            </w:pPr>
            <w:r w:rsidRPr="007B005D">
              <w:rPr>
                <w:rFonts w:ascii="Arial" w:eastAsia="Times New Roman" w:hAnsi="Arial" w:cs="Arial"/>
                <w:sz w:val="18"/>
                <w:szCs w:val="18"/>
                <w:lang w:val="es-CO"/>
              </w:rPr>
              <w:t>Realizar Campaña interna de</w:t>
            </w:r>
            <w:r w:rsidR="00A3629F">
              <w:rPr>
                <w:rFonts w:ascii="Arial" w:eastAsia="Times New Roman" w:hAnsi="Arial" w:cs="Arial"/>
                <w:sz w:val="18"/>
                <w:szCs w:val="18"/>
                <w:lang w:val="es-CO"/>
              </w:rPr>
              <w:t xml:space="preserve"> </w:t>
            </w:r>
            <w:r w:rsidRPr="007B005D">
              <w:rPr>
                <w:rFonts w:ascii="Arial" w:eastAsia="Times New Roman" w:hAnsi="Arial" w:cs="Arial"/>
                <w:sz w:val="18"/>
                <w:szCs w:val="18"/>
                <w:lang w:val="es-CO"/>
              </w:rPr>
              <w:t>Atributos del Servicio y valores institucionales</w:t>
            </w:r>
          </w:p>
        </w:tc>
        <w:tc>
          <w:tcPr>
            <w:tcW w:w="741" w:type="pct"/>
            <w:vAlign w:val="center"/>
          </w:tcPr>
          <w:p w:rsidR="005327B8" w:rsidRPr="007B005D" w:rsidRDefault="005327B8" w:rsidP="00EE50EB">
            <w:pPr>
              <w:ind w:right="-108"/>
              <w:rPr>
                <w:rFonts w:ascii="Arial" w:eastAsia="Times New Roman" w:hAnsi="Arial" w:cs="Arial"/>
                <w:sz w:val="18"/>
                <w:szCs w:val="18"/>
                <w:lang w:val="es-CO"/>
              </w:rPr>
            </w:pPr>
            <w:r w:rsidRPr="007B005D">
              <w:rPr>
                <w:rFonts w:ascii="Arial" w:eastAsia="Times New Roman" w:hAnsi="Arial" w:cs="Arial"/>
                <w:sz w:val="18"/>
                <w:szCs w:val="18"/>
                <w:lang w:val="es-CO"/>
              </w:rPr>
              <w:t>Campaña</w:t>
            </w:r>
          </w:p>
        </w:tc>
        <w:tc>
          <w:tcPr>
            <w:tcW w:w="779" w:type="pct"/>
            <w:vAlign w:val="center"/>
          </w:tcPr>
          <w:p w:rsidR="005327B8" w:rsidRPr="007B005D" w:rsidRDefault="005327B8" w:rsidP="00D034ED">
            <w:pPr>
              <w:tabs>
                <w:tab w:val="left" w:pos="1511"/>
              </w:tabs>
              <w:rPr>
                <w:rFonts w:ascii="Arial" w:eastAsia="Times New Roman" w:hAnsi="Arial" w:cs="Arial"/>
                <w:sz w:val="18"/>
                <w:szCs w:val="18"/>
                <w:lang w:val="es-CO"/>
              </w:rPr>
            </w:pPr>
            <w:r w:rsidRPr="007B005D">
              <w:rPr>
                <w:rFonts w:ascii="Arial" w:eastAsia="Times New Roman" w:hAnsi="Arial" w:cs="Arial"/>
                <w:sz w:val="18"/>
                <w:szCs w:val="18"/>
                <w:lang w:val="es-CO"/>
              </w:rPr>
              <w:t xml:space="preserve">Servicio al </w:t>
            </w:r>
            <w:r w:rsidR="00A3629F">
              <w:rPr>
                <w:rFonts w:ascii="Arial" w:eastAsia="Times New Roman" w:hAnsi="Arial" w:cs="Arial"/>
                <w:sz w:val="18"/>
                <w:szCs w:val="18"/>
                <w:lang w:val="es-CO"/>
              </w:rPr>
              <w:t>Ciudadano</w:t>
            </w:r>
          </w:p>
        </w:tc>
        <w:tc>
          <w:tcPr>
            <w:tcW w:w="158" w:type="pct"/>
            <w:vAlign w:val="center"/>
          </w:tcPr>
          <w:p w:rsidR="005327B8" w:rsidRPr="007B005D" w:rsidRDefault="005327B8" w:rsidP="007B005D">
            <w:pPr>
              <w:ind w:right="288"/>
              <w:jc w:val="center"/>
              <w:rPr>
                <w:rFonts w:ascii="Arial" w:eastAsia="Times New Roman" w:hAnsi="Arial" w:cs="Arial"/>
                <w:sz w:val="18"/>
                <w:szCs w:val="18"/>
                <w:lang w:val="es-CO"/>
              </w:rPr>
            </w:pPr>
          </w:p>
        </w:tc>
        <w:tc>
          <w:tcPr>
            <w:tcW w:w="158" w:type="pct"/>
            <w:vAlign w:val="center"/>
          </w:tcPr>
          <w:p w:rsidR="005327B8" w:rsidRPr="007B005D" w:rsidRDefault="005327B8" w:rsidP="007B005D">
            <w:pPr>
              <w:ind w:right="288"/>
              <w:jc w:val="center"/>
              <w:rPr>
                <w:rFonts w:ascii="Arial" w:eastAsia="Times New Roman" w:hAnsi="Arial" w:cs="Arial"/>
                <w:sz w:val="18"/>
                <w:szCs w:val="18"/>
                <w:lang w:val="es-CO"/>
              </w:rPr>
            </w:pPr>
          </w:p>
        </w:tc>
        <w:tc>
          <w:tcPr>
            <w:tcW w:w="147" w:type="pct"/>
            <w:vAlign w:val="center"/>
          </w:tcPr>
          <w:p w:rsidR="005327B8"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r>
      <w:tr w:rsidR="00965951" w:rsidRPr="007B005D" w:rsidTr="00D034ED">
        <w:trPr>
          <w:trHeight w:val="972"/>
          <w:jc w:val="center"/>
        </w:trPr>
        <w:tc>
          <w:tcPr>
            <w:tcW w:w="205" w:type="pct"/>
            <w:vAlign w:val="center"/>
          </w:tcPr>
          <w:p w:rsidR="00965951" w:rsidRPr="007B005D" w:rsidRDefault="00965951"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5</w:t>
            </w:r>
          </w:p>
        </w:tc>
        <w:tc>
          <w:tcPr>
            <w:tcW w:w="1332" w:type="pct"/>
            <w:vAlign w:val="center"/>
          </w:tcPr>
          <w:p w:rsidR="00965951" w:rsidRPr="007B005D" w:rsidRDefault="00965951" w:rsidP="00A861FE">
            <w:pPr>
              <w:tabs>
                <w:tab w:val="left" w:pos="1973"/>
              </w:tabs>
              <w:ind w:right="-108"/>
              <w:rPr>
                <w:rFonts w:ascii="Arial" w:eastAsia="Times New Roman" w:hAnsi="Arial" w:cs="Arial"/>
                <w:sz w:val="18"/>
                <w:szCs w:val="18"/>
                <w:lang w:val="es-CO"/>
              </w:rPr>
            </w:pPr>
            <w:r w:rsidRPr="007B005D">
              <w:rPr>
                <w:rFonts w:ascii="Arial" w:eastAsia="Times New Roman" w:hAnsi="Arial" w:cs="Arial"/>
                <w:sz w:val="18"/>
                <w:szCs w:val="18"/>
                <w:lang w:val="es-CO"/>
              </w:rPr>
              <w:t>Relacionamiento con el ciudadano</w:t>
            </w:r>
          </w:p>
        </w:tc>
        <w:tc>
          <w:tcPr>
            <w:tcW w:w="222" w:type="pct"/>
            <w:vAlign w:val="center"/>
          </w:tcPr>
          <w:p w:rsidR="00965951" w:rsidRPr="007B005D" w:rsidRDefault="00965951" w:rsidP="00A861FE">
            <w:pPr>
              <w:ind w:left="-108" w:right="-108"/>
              <w:jc w:val="center"/>
              <w:rPr>
                <w:rFonts w:ascii="Arial" w:eastAsia="Times New Roman" w:hAnsi="Arial" w:cs="Arial"/>
                <w:sz w:val="18"/>
                <w:szCs w:val="18"/>
                <w:lang w:val="es-CO"/>
              </w:rPr>
            </w:pPr>
            <w:r w:rsidRPr="007B005D">
              <w:rPr>
                <w:rFonts w:ascii="Arial" w:eastAsia="Times New Roman" w:hAnsi="Arial" w:cs="Arial"/>
                <w:sz w:val="18"/>
                <w:szCs w:val="18"/>
                <w:lang w:val="es-CO"/>
              </w:rPr>
              <w:t>5.1</w:t>
            </w:r>
          </w:p>
        </w:tc>
        <w:tc>
          <w:tcPr>
            <w:tcW w:w="1258" w:type="pct"/>
            <w:shd w:val="clear" w:color="auto" w:fill="auto"/>
            <w:vAlign w:val="center"/>
          </w:tcPr>
          <w:p w:rsidR="00965951" w:rsidRPr="007B005D" w:rsidRDefault="00965951" w:rsidP="00EE50EB">
            <w:pPr>
              <w:ind w:right="32" w:firstLine="34"/>
              <w:rPr>
                <w:rFonts w:ascii="Arial" w:eastAsia="Times New Roman" w:hAnsi="Arial" w:cs="Arial"/>
                <w:sz w:val="18"/>
                <w:szCs w:val="18"/>
                <w:highlight w:val="yellow"/>
                <w:lang w:val="es-CO"/>
              </w:rPr>
            </w:pPr>
            <w:r w:rsidRPr="007B005D">
              <w:rPr>
                <w:rFonts w:ascii="Arial" w:eastAsia="Times New Roman" w:hAnsi="Arial" w:cs="Arial"/>
                <w:sz w:val="18"/>
                <w:szCs w:val="18"/>
                <w:lang w:val="es-CO"/>
              </w:rPr>
              <w:t xml:space="preserve">Implementar el registro y la consulta de PQRSF a través de </w:t>
            </w:r>
            <w:r w:rsidR="00F9257C" w:rsidRPr="007B005D">
              <w:rPr>
                <w:rFonts w:ascii="Arial" w:eastAsia="Times New Roman" w:hAnsi="Arial" w:cs="Arial"/>
                <w:sz w:val="18"/>
                <w:szCs w:val="18"/>
                <w:lang w:val="es-CO"/>
              </w:rPr>
              <w:t xml:space="preserve">la </w:t>
            </w:r>
            <w:r w:rsidRPr="007B005D">
              <w:rPr>
                <w:rFonts w:ascii="Arial" w:eastAsia="Times New Roman" w:hAnsi="Arial" w:cs="Arial"/>
                <w:sz w:val="18"/>
                <w:szCs w:val="18"/>
                <w:lang w:val="es-CO"/>
              </w:rPr>
              <w:t>web</w:t>
            </w:r>
          </w:p>
        </w:tc>
        <w:tc>
          <w:tcPr>
            <w:tcW w:w="741" w:type="pct"/>
            <w:shd w:val="clear" w:color="auto" w:fill="auto"/>
            <w:vAlign w:val="center"/>
          </w:tcPr>
          <w:p w:rsidR="00965951" w:rsidRPr="007B005D" w:rsidRDefault="00504F69" w:rsidP="00EE50EB">
            <w:pPr>
              <w:ind w:right="-108"/>
              <w:rPr>
                <w:rFonts w:ascii="Arial" w:eastAsia="Times New Roman" w:hAnsi="Arial" w:cs="Arial"/>
                <w:sz w:val="18"/>
                <w:szCs w:val="18"/>
                <w:lang w:val="es-CO"/>
              </w:rPr>
            </w:pPr>
            <w:r w:rsidRPr="007B005D">
              <w:rPr>
                <w:rFonts w:ascii="Arial" w:eastAsia="Times New Roman" w:hAnsi="Arial" w:cs="Arial"/>
                <w:sz w:val="18"/>
                <w:szCs w:val="18"/>
                <w:lang w:val="es-CO"/>
              </w:rPr>
              <w:t>Registro y consulta de PQRSF  a través de web</w:t>
            </w:r>
          </w:p>
        </w:tc>
        <w:tc>
          <w:tcPr>
            <w:tcW w:w="779" w:type="pct"/>
            <w:vAlign w:val="center"/>
          </w:tcPr>
          <w:p w:rsidR="00965951" w:rsidRPr="007B005D" w:rsidRDefault="00A3629F"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Gestión de Tecnologías e Información</w:t>
            </w:r>
          </w:p>
        </w:tc>
        <w:tc>
          <w:tcPr>
            <w:tcW w:w="158" w:type="pct"/>
            <w:vAlign w:val="center"/>
          </w:tcPr>
          <w:p w:rsidR="00965951" w:rsidRPr="007B005D" w:rsidRDefault="00A3629F" w:rsidP="00A3629F">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58" w:type="pct"/>
            <w:vAlign w:val="center"/>
          </w:tcPr>
          <w:p w:rsidR="00965951" w:rsidRPr="007B005D" w:rsidRDefault="00965951" w:rsidP="00A861FE">
            <w:pPr>
              <w:tabs>
                <w:tab w:val="left" w:pos="1511"/>
              </w:tabs>
              <w:jc w:val="center"/>
              <w:rPr>
                <w:rFonts w:ascii="Arial" w:eastAsia="Times New Roman" w:hAnsi="Arial" w:cs="Arial"/>
                <w:sz w:val="18"/>
                <w:szCs w:val="18"/>
                <w:lang w:val="es-CO"/>
              </w:rPr>
            </w:pPr>
          </w:p>
        </w:tc>
        <w:tc>
          <w:tcPr>
            <w:tcW w:w="147" w:type="pct"/>
            <w:vAlign w:val="center"/>
          </w:tcPr>
          <w:p w:rsidR="00965951" w:rsidRPr="007B005D" w:rsidRDefault="00965951" w:rsidP="00A861FE">
            <w:pPr>
              <w:tabs>
                <w:tab w:val="left" w:pos="1511"/>
              </w:tabs>
              <w:jc w:val="center"/>
              <w:rPr>
                <w:rFonts w:ascii="Arial" w:eastAsia="Times New Roman" w:hAnsi="Arial" w:cs="Arial"/>
                <w:sz w:val="18"/>
                <w:szCs w:val="18"/>
                <w:lang w:val="es-CO"/>
              </w:rPr>
            </w:pPr>
          </w:p>
        </w:tc>
      </w:tr>
    </w:tbl>
    <w:p w:rsidR="00CE16FE" w:rsidRPr="007B005D" w:rsidRDefault="00CE16FE" w:rsidP="00CE16FE">
      <w:pPr>
        <w:pStyle w:val="Ttulo2"/>
        <w:rPr>
          <w:rFonts w:ascii="Arial" w:hAnsi="Arial" w:cs="Arial"/>
          <w:b w:val="0"/>
          <w:i/>
          <w:color w:val="auto"/>
          <w:sz w:val="28"/>
          <w:lang w:val="es-CO"/>
        </w:rPr>
      </w:pPr>
      <w:bookmarkStart w:id="132" w:name="_Toc473708475"/>
      <w:r w:rsidRPr="007B005D">
        <w:rPr>
          <w:rFonts w:ascii="Arial" w:hAnsi="Arial" w:cs="Arial"/>
          <w:b w:val="0"/>
          <w:i/>
          <w:color w:val="auto"/>
          <w:sz w:val="28"/>
          <w:lang w:val="es-CO"/>
        </w:rPr>
        <w:t xml:space="preserve">QUINTO COMPONENTE – </w:t>
      </w:r>
      <w:r w:rsidR="00FF4F29" w:rsidRPr="00FF4F29">
        <w:rPr>
          <w:rFonts w:ascii="Arial" w:hAnsi="Arial" w:cs="Arial"/>
          <w:b w:val="0"/>
          <w:i/>
          <w:color w:val="auto"/>
          <w:sz w:val="28"/>
          <w:lang w:val="es-CO"/>
        </w:rPr>
        <w:t>Mecanismos para la Transparencia y Acceso a la Información</w:t>
      </w:r>
      <w:r w:rsidRPr="007B005D">
        <w:rPr>
          <w:rFonts w:ascii="Arial" w:hAnsi="Arial" w:cs="Arial"/>
          <w:b w:val="0"/>
          <w:i/>
          <w:color w:val="auto"/>
          <w:sz w:val="28"/>
          <w:lang w:val="es-CO"/>
        </w:rPr>
        <w:t>.</w:t>
      </w:r>
      <w:bookmarkEnd w:id="132"/>
    </w:p>
    <w:p w:rsidR="00CE16FE" w:rsidRPr="007B005D" w:rsidRDefault="00CE16FE" w:rsidP="00E02CD0">
      <w:pPr>
        <w:pStyle w:val="Textoindependiente"/>
        <w:ind w:right="27"/>
        <w:jc w:val="both"/>
        <w:rPr>
          <w:lang w:val="es-CO"/>
        </w:rPr>
      </w:pPr>
    </w:p>
    <w:p w:rsidR="00E02CD0" w:rsidRPr="007B005D" w:rsidRDefault="00E02CD0" w:rsidP="00E02CD0">
      <w:pPr>
        <w:pStyle w:val="Textoindependiente"/>
        <w:ind w:right="27"/>
        <w:jc w:val="both"/>
        <w:rPr>
          <w:lang w:val="es-CO"/>
        </w:rPr>
      </w:pPr>
      <w:r w:rsidRPr="007B005D">
        <w:rPr>
          <w:lang w:val="es-CO"/>
        </w:rPr>
        <w:t>El Fondo de Valorización del Municipio de Medellín FONVALMED -, ha venido adelantando la implementación de la ley 1712 de 2014 mediante</w:t>
      </w:r>
      <w:r w:rsidR="0065126C" w:rsidRPr="007B005D">
        <w:rPr>
          <w:lang w:val="es-CO"/>
        </w:rPr>
        <w:t xml:space="preserve"> las siguientes acciones.</w:t>
      </w:r>
    </w:p>
    <w:p w:rsidR="00635FFF" w:rsidRPr="007B005D" w:rsidRDefault="00635FFF" w:rsidP="00E02CD0">
      <w:pPr>
        <w:pStyle w:val="Textoindependiente"/>
        <w:ind w:right="27"/>
        <w:jc w:val="both"/>
        <w:rPr>
          <w:lang w:val="es-CO"/>
        </w:rPr>
      </w:pPr>
    </w:p>
    <w:tbl>
      <w:tblPr>
        <w:tblStyle w:val="Tablaconcuadrcula"/>
        <w:tblW w:w="5136" w:type="pct"/>
        <w:jc w:val="center"/>
        <w:tblInd w:w="-91" w:type="dxa"/>
        <w:tblLayout w:type="fixed"/>
        <w:tblLook w:val="04A0" w:firstRow="1" w:lastRow="0" w:firstColumn="1" w:lastColumn="0" w:noHBand="0" w:noVBand="1"/>
      </w:tblPr>
      <w:tblGrid>
        <w:gridCol w:w="382"/>
        <w:gridCol w:w="2180"/>
        <w:gridCol w:w="427"/>
        <w:gridCol w:w="2976"/>
        <w:gridCol w:w="1361"/>
        <w:gridCol w:w="1613"/>
        <w:gridCol w:w="285"/>
        <w:gridCol w:w="283"/>
        <w:gridCol w:w="329"/>
      </w:tblGrid>
      <w:tr w:rsidR="00E705C6" w:rsidRPr="00C025E0" w:rsidTr="00183F39">
        <w:trPr>
          <w:jc w:val="center"/>
        </w:trPr>
        <w:tc>
          <w:tcPr>
            <w:tcW w:w="5000" w:type="pct"/>
            <w:gridSpan w:val="9"/>
            <w:vAlign w:val="center"/>
          </w:tcPr>
          <w:p w:rsidR="00E705C6" w:rsidRPr="00C3045D" w:rsidRDefault="00A861FE" w:rsidP="00E705C6">
            <w:pPr>
              <w:ind w:right="288"/>
              <w:jc w:val="center"/>
              <w:rPr>
                <w:rFonts w:ascii="Arial" w:hAnsi="Arial" w:cs="Arial"/>
                <w:b/>
                <w:sz w:val="18"/>
                <w:szCs w:val="18"/>
                <w:lang w:val="es-CO"/>
              </w:rPr>
            </w:pPr>
            <w:r w:rsidRPr="00C3045D">
              <w:rPr>
                <w:rFonts w:ascii="Arial" w:hAnsi="Arial" w:cs="Arial"/>
                <w:b/>
                <w:sz w:val="18"/>
                <w:szCs w:val="18"/>
                <w:lang w:val="es-CO"/>
              </w:rPr>
              <w:t>QUINTO</w:t>
            </w:r>
            <w:r w:rsidR="00E705C6" w:rsidRPr="00C3045D">
              <w:rPr>
                <w:rFonts w:ascii="Arial" w:hAnsi="Arial" w:cs="Arial"/>
                <w:b/>
                <w:sz w:val="18"/>
                <w:szCs w:val="18"/>
                <w:lang w:val="es-CO"/>
              </w:rPr>
              <w:t xml:space="preserve"> COMPONENTE – TRANSPARENCIA </w:t>
            </w:r>
          </w:p>
          <w:p w:rsidR="00E705C6" w:rsidRPr="00C3045D" w:rsidRDefault="00E705C6" w:rsidP="00E705C6">
            <w:pPr>
              <w:ind w:right="288"/>
              <w:jc w:val="center"/>
              <w:rPr>
                <w:rFonts w:ascii="Arial" w:hAnsi="Arial" w:cs="Arial"/>
                <w:b/>
                <w:sz w:val="18"/>
                <w:szCs w:val="18"/>
                <w:lang w:val="es-CO"/>
              </w:rPr>
            </w:pPr>
            <w:r w:rsidRPr="00C3045D">
              <w:rPr>
                <w:rFonts w:ascii="Arial" w:hAnsi="Arial" w:cs="Arial"/>
                <w:b/>
                <w:sz w:val="18"/>
                <w:szCs w:val="18"/>
                <w:lang w:val="es-CO"/>
              </w:rPr>
              <w:t>Y ACCESO DE LA INFORMACIÓN</w:t>
            </w:r>
          </w:p>
        </w:tc>
      </w:tr>
      <w:tr w:rsidR="004E7B23" w:rsidRPr="007B005D" w:rsidTr="002A462C">
        <w:trPr>
          <w:trHeight w:val="100"/>
          <w:jc w:val="center"/>
        </w:trPr>
        <w:tc>
          <w:tcPr>
            <w:tcW w:w="1302" w:type="pct"/>
            <w:gridSpan w:val="2"/>
            <w:vMerge w:val="restart"/>
            <w:vAlign w:val="center"/>
          </w:tcPr>
          <w:p w:rsidR="004E7B23" w:rsidRPr="007B005D" w:rsidRDefault="004E7B23" w:rsidP="00A861FE">
            <w:pPr>
              <w:ind w:right="288"/>
              <w:jc w:val="center"/>
              <w:rPr>
                <w:rFonts w:ascii="Arial" w:eastAsia="Times New Roman" w:hAnsi="Arial" w:cs="Arial"/>
                <w:b/>
                <w:sz w:val="20"/>
                <w:szCs w:val="18"/>
                <w:lang w:val="es-CO"/>
              </w:rPr>
            </w:pPr>
            <w:r w:rsidRPr="007B005D">
              <w:rPr>
                <w:rFonts w:ascii="Arial" w:hAnsi="Arial" w:cs="Arial"/>
                <w:b/>
                <w:sz w:val="20"/>
                <w:szCs w:val="18"/>
                <w:lang w:val="es-CO"/>
              </w:rPr>
              <w:t>Subcomponente</w:t>
            </w:r>
          </w:p>
        </w:tc>
        <w:tc>
          <w:tcPr>
            <w:tcW w:w="1730" w:type="pct"/>
            <w:gridSpan w:val="2"/>
            <w:vMerge w:val="restart"/>
            <w:vAlign w:val="center"/>
          </w:tcPr>
          <w:p w:rsidR="004E7B23" w:rsidRPr="00C3045D" w:rsidRDefault="004E7B23" w:rsidP="00A861FE">
            <w:pPr>
              <w:tabs>
                <w:tab w:val="left" w:pos="2618"/>
              </w:tabs>
              <w:ind w:right="-108"/>
              <w:jc w:val="center"/>
              <w:rPr>
                <w:rFonts w:ascii="Arial" w:eastAsia="Times New Roman" w:hAnsi="Arial" w:cs="Arial"/>
                <w:b/>
                <w:sz w:val="18"/>
                <w:szCs w:val="18"/>
                <w:lang w:val="es-CO"/>
              </w:rPr>
            </w:pPr>
            <w:r w:rsidRPr="00C3045D">
              <w:rPr>
                <w:rFonts w:ascii="Arial" w:hAnsi="Arial" w:cs="Arial"/>
                <w:b/>
                <w:sz w:val="18"/>
                <w:szCs w:val="18"/>
                <w:lang w:val="es-CO"/>
              </w:rPr>
              <w:t>Actividades</w:t>
            </w:r>
          </w:p>
        </w:tc>
        <w:tc>
          <w:tcPr>
            <w:tcW w:w="692" w:type="pct"/>
            <w:vMerge w:val="restart"/>
            <w:vAlign w:val="center"/>
          </w:tcPr>
          <w:p w:rsidR="004E7B23" w:rsidRPr="00C3045D" w:rsidRDefault="004E7B23" w:rsidP="00A861FE">
            <w:pPr>
              <w:ind w:left="-81" w:right="-44"/>
              <w:jc w:val="center"/>
              <w:rPr>
                <w:rFonts w:ascii="Arial" w:eastAsia="Times New Roman" w:hAnsi="Arial" w:cs="Arial"/>
                <w:b/>
                <w:sz w:val="18"/>
                <w:szCs w:val="18"/>
                <w:lang w:val="es-CO"/>
              </w:rPr>
            </w:pPr>
            <w:r w:rsidRPr="00C3045D">
              <w:rPr>
                <w:rFonts w:ascii="Arial" w:hAnsi="Arial" w:cs="Arial"/>
                <w:b/>
                <w:sz w:val="18"/>
                <w:szCs w:val="18"/>
                <w:lang w:val="es-CO"/>
              </w:rPr>
              <w:t>Meta</w:t>
            </w:r>
          </w:p>
        </w:tc>
        <w:tc>
          <w:tcPr>
            <w:tcW w:w="820" w:type="pct"/>
            <w:vMerge w:val="restart"/>
            <w:vAlign w:val="center"/>
          </w:tcPr>
          <w:p w:rsidR="004E7B23" w:rsidRPr="007B005D" w:rsidRDefault="004E7B23" w:rsidP="00A861FE">
            <w:pPr>
              <w:ind w:left="-30"/>
              <w:jc w:val="center"/>
              <w:rPr>
                <w:rFonts w:ascii="Arial" w:eastAsia="Times New Roman" w:hAnsi="Arial" w:cs="Arial"/>
                <w:b/>
                <w:sz w:val="20"/>
                <w:szCs w:val="18"/>
                <w:lang w:val="es-CO"/>
              </w:rPr>
            </w:pPr>
            <w:r w:rsidRPr="007B005D">
              <w:rPr>
                <w:rFonts w:ascii="Arial" w:hAnsi="Arial" w:cs="Arial"/>
                <w:b/>
                <w:sz w:val="20"/>
                <w:szCs w:val="18"/>
                <w:lang w:val="es-CO"/>
              </w:rPr>
              <w:t>Responsable</w:t>
            </w:r>
          </w:p>
        </w:tc>
        <w:tc>
          <w:tcPr>
            <w:tcW w:w="456" w:type="pct"/>
            <w:gridSpan w:val="3"/>
          </w:tcPr>
          <w:p w:rsidR="004E7B23" w:rsidRPr="007B005D" w:rsidRDefault="004E7B23" w:rsidP="004E7B23">
            <w:pPr>
              <w:ind w:left="-30"/>
              <w:jc w:val="center"/>
              <w:rPr>
                <w:rFonts w:ascii="Arial" w:hAnsi="Arial" w:cs="Arial"/>
                <w:b/>
                <w:sz w:val="20"/>
                <w:szCs w:val="18"/>
                <w:lang w:val="es-CO"/>
              </w:rPr>
            </w:pPr>
            <w:proofErr w:type="spellStart"/>
            <w:r>
              <w:rPr>
                <w:rFonts w:ascii="Arial" w:hAnsi="Arial" w:cs="Arial"/>
                <w:b/>
                <w:sz w:val="20"/>
                <w:szCs w:val="18"/>
                <w:lang w:val="es-CO"/>
              </w:rPr>
              <w:t>Cuatri-mestral</w:t>
            </w:r>
            <w:proofErr w:type="spellEnd"/>
          </w:p>
        </w:tc>
      </w:tr>
      <w:tr w:rsidR="004E7B23" w:rsidRPr="007B005D" w:rsidTr="002A462C">
        <w:trPr>
          <w:trHeight w:val="100"/>
          <w:jc w:val="center"/>
        </w:trPr>
        <w:tc>
          <w:tcPr>
            <w:tcW w:w="1302" w:type="pct"/>
            <w:gridSpan w:val="2"/>
            <w:vMerge/>
            <w:vAlign w:val="center"/>
          </w:tcPr>
          <w:p w:rsidR="004E7B23" w:rsidRPr="007B005D" w:rsidRDefault="004E7B23" w:rsidP="00A861FE">
            <w:pPr>
              <w:ind w:right="288"/>
              <w:jc w:val="center"/>
              <w:rPr>
                <w:rFonts w:ascii="Arial" w:hAnsi="Arial" w:cs="Arial"/>
                <w:b/>
                <w:sz w:val="20"/>
                <w:szCs w:val="18"/>
                <w:lang w:val="es-CO"/>
              </w:rPr>
            </w:pPr>
          </w:p>
        </w:tc>
        <w:tc>
          <w:tcPr>
            <w:tcW w:w="1730" w:type="pct"/>
            <w:gridSpan w:val="2"/>
            <w:vMerge/>
            <w:vAlign w:val="center"/>
          </w:tcPr>
          <w:p w:rsidR="004E7B23" w:rsidRPr="00C3045D" w:rsidRDefault="004E7B23" w:rsidP="00A861FE">
            <w:pPr>
              <w:tabs>
                <w:tab w:val="left" w:pos="2618"/>
              </w:tabs>
              <w:ind w:right="-108"/>
              <w:jc w:val="center"/>
              <w:rPr>
                <w:rFonts w:ascii="Arial" w:hAnsi="Arial" w:cs="Arial"/>
                <w:b/>
                <w:sz w:val="18"/>
                <w:szCs w:val="18"/>
                <w:lang w:val="es-CO"/>
              </w:rPr>
            </w:pPr>
          </w:p>
        </w:tc>
        <w:tc>
          <w:tcPr>
            <w:tcW w:w="692" w:type="pct"/>
            <w:vMerge/>
            <w:vAlign w:val="center"/>
          </w:tcPr>
          <w:p w:rsidR="004E7B23" w:rsidRPr="00C3045D" w:rsidRDefault="004E7B23" w:rsidP="00A861FE">
            <w:pPr>
              <w:ind w:left="-81" w:right="-44"/>
              <w:jc w:val="center"/>
              <w:rPr>
                <w:rFonts w:ascii="Arial" w:hAnsi="Arial" w:cs="Arial"/>
                <w:b/>
                <w:sz w:val="18"/>
                <w:szCs w:val="18"/>
                <w:lang w:val="es-CO"/>
              </w:rPr>
            </w:pPr>
          </w:p>
        </w:tc>
        <w:tc>
          <w:tcPr>
            <w:tcW w:w="820" w:type="pct"/>
            <w:vMerge/>
            <w:vAlign w:val="center"/>
          </w:tcPr>
          <w:p w:rsidR="004E7B23" w:rsidRPr="007B005D" w:rsidRDefault="004E7B23" w:rsidP="00A861FE">
            <w:pPr>
              <w:ind w:left="-30"/>
              <w:jc w:val="center"/>
              <w:rPr>
                <w:rFonts w:ascii="Arial" w:hAnsi="Arial" w:cs="Arial"/>
                <w:b/>
                <w:sz w:val="20"/>
                <w:szCs w:val="18"/>
                <w:lang w:val="es-CO"/>
              </w:rPr>
            </w:pPr>
          </w:p>
        </w:tc>
        <w:tc>
          <w:tcPr>
            <w:tcW w:w="145" w:type="pct"/>
          </w:tcPr>
          <w:p w:rsidR="004E7B23" w:rsidRPr="007B005D" w:rsidRDefault="004E7B23" w:rsidP="004E7B23">
            <w:pPr>
              <w:ind w:left="-30"/>
              <w:jc w:val="center"/>
              <w:rPr>
                <w:rFonts w:ascii="Arial" w:hAnsi="Arial" w:cs="Arial"/>
                <w:b/>
                <w:sz w:val="20"/>
                <w:szCs w:val="18"/>
                <w:lang w:val="es-CO"/>
              </w:rPr>
            </w:pPr>
            <w:r w:rsidRPr="007B005D">
              <w:rPr>
                <w:rFonts w:ascii="Arial" w:hAnsi="Arial" w:cs="Arial"/>
                <w:b/>
                <w:sz w:val="20"/>
                <w:szCs w:val="18"/>
                <w:lang w:val="es-CO"/>
              </w:rPr>
              <w:t>1</w:t>
            </w:r>
          </w:p>
        </w:tc>
        <w:tc>
          <w:tcPr>
            <w:tcW w:w="144" w:type="pct"/>
          </w:tcPr>
          <w:p w:rsidR="004E7B23" w:rsidRPr="007B005D" w:rsidRDefault="004E7B23" w:rsidP="004E7B23">
            <w:pPr>
              <w:ind w:left="-30"/>
              <w:jc w:val="center"/>
              <w:rPr>
                <w:rFonts w:ascii="Arial" w:hAnsi="Arial" w:cs="Arial"/>
                <w:b/>
                <w:sz w:val="20"/>
                <w:szCs w:val="18"/>
                <w:lang w:val="es-CO"/>
              </w:rPr>
            </w:pPr>
            <w:r w:rsidRPr="007B005D">
              <w:rPr>
                <w:rFonts w:ascii="Arial" w:hAnsi="Arial" w:cs="Arial"/>
                <w:b/>
                <w:sz w:val="20"/>
                <w:szCs w:val="18"/>
                <w:lang w:val="es-CO"/>
              </w:rPr>
              <w:t>2</w:t>
            </w:r>
          </w:p>
        </w:tc>
        <w:tc>
          <w:tcPr>
            <w:tcW w:w="167" w:type="pct"/>
          </w:tcPr>
          <w:p w:rsidR="004E7B23" w:rsidRPr="007B005D" w:rsidRDefault="004E7B23" w:rsidP="004E7B23">
            <w:pPr>
              <w:ind w:left="-30"/>
              <w:jc w:val="center"/>
              <w:rPr>
                <w:rFonts w:ascii="Arial" w:hAnsi="Arial" w:cs="Arial"/>
                <w:b/>
                <w:sz w:val="20"/>
                <w:szCs w:val="18"/>
                <w:lang w:val="es-CO"/>
              </w:rPr>
            </w:pPr>
            <w:r w:rsidRPr="007B005D">
              <w:rPr>
                <w:rFonts w:ascii="Arial" w:hAnsi="Arial" w:cs="Arial"/>
                <w:b/>
                <w:sz w:val="20"/>
                <w:szCs w:val="18"/>
                <w:lang w:val="es-CO"/>
              </w:rPr>
              <w:t>3</w:t>
            </w:r>
          </w:p>
        </w:tc>
      </w:tr>
      <w:tr w:rsidR="00183F39" w:rsidRPr="007B005D" w:rsidTr="00D034ED">
        <w:trPr>
          <w:trHeight w:val="489"/>
          <w:jc w:val="center"/>
        </w:trPr>
        <w:tc>
          <w:tcPr>
            <w:tcW w:w="194" w:type="pct"/>
            <w:vMerge w:val="restart"/>
            <w:vAlign w:val="center"/>
          </w:tcPr>
          <w:p w:rsidR="0023611E" w:rsidRPr="007B005D" w:rsidRDefault="0023611E" w:rsidP="00183F39">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1</w:t>
            </w:r>
          </w:p>
        </w:tc>
        <w:tc>
          <w:tcPr>
            <w:tcW w:w="1108" w:type="pct"/>
            <w:vMerge w:val="restart"/>
            <w:vAlign w:val="center"/>
          </w:tcPr>
          <w:p w:rsidR="0023611E" w:rsidRPr="007B005D" w:rsidRDefault="0023611E" w:rsidP="00A861FE">
            <w:pPr>
              <w:ind w:right="-108"/>
              <w:rPr>
                <w:rFonts w:ascii="Arial" w:eastAsia="Times New Roman" w:hAnsi="Arial" w:cs="Arial"/>
                <w:sz w:val="18"/>
                <w:szCs w:val="18"/>
                <w:lang w:val="es-CO"/>
              </w:rPr>
            </w:pPr>
            <w:r w:rsidRPr="007B005D">
              <w:rPr>
                <w:rFonts w:ascii="Arial" w:eastAsia="Times New Roman" w:hAnsi="Arial" w:cs="Arial"/>
                <w:sz w:val="18"/>
                <w:szCs w:val="18"/>
                <w:lang w:val="es-CO"/>
              </w:rPr>
              <w:t>Transparencia Activa</w:t>
            </w:r>
          </w:p>
        </w:tc>
        <w:tc>
          <w:tcPr>
            <w:tcW w:w="217" w:type="pct"/>
            <w:vAlign w:val="center"/>
          </w:tcPr>
          <w:p w:rsidR="0023611E" w:rsidRPr="00C3045D" w:rsidRDefault="0023611E"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1.1</w:t>
            </w:r>
          </w:p>
        </w:tc>
        <w:tc>
          <w:tcPr>
            <w:tcW w:w="1513" w:type="pct"/>
            <w:vAlign w:val="center"/>
          </w:tcPr>
          <w:p w:rsidR="0023611E" w:rsidRPr="00C3045D" w:rsidRDefault="0023611E" w:rsidP="00183F39">
            <w:pPr>
              <w:jc w:val="both"/>
              <w:rPr>
                <w:rFonts w:ascii="Arial" w:eastAsia="Times New Roman" w:hAnsi="Arial" w:cs="Arial"/>
                <w:sz w:val="18"/>
                <w:szCs w:val="18"/>
                <w:lang w:val="es-CO"/>
              </w:rPr>
            </w:pPr>
            <w:r w:rsidRPr="00C3045D">
              <w:rPr>
                <w:rFonts w:ascii="Arial" w:eastAsia="Times New Roman" w:hAnsi="Arial" w:cs="Arial"/>
                <w:sz w:val="18"/>
                <w:szCs w:val="18"/>
                <w:lang w:val="es-CO"/>
              </w:rPr>
              <w:t xml:space="preserve">Actualizar el sitio web con la información correspondiente </w:t>
            </w:r>
          </w:p>
        </w:tc>
        <w:tc>
          <w:tcPr>
            <w:tcW w:w="692" w:type="pct"/>
            <w:vAlign w:val="center"/>
          </w:tcPr>
          <w:p w:rsidR="0023611E" w:rsidRPr="00C3045D" w:rsidRDefault="00FF5D83" w:rsidP="00D034ED">
            <w:pPr>
              <w:ind w:right="-22"/>
              <w:rPr>
                <w:rFonts w:ascii="Arial" w:eastAsia="Times New Roman" w:hAnsi="Arial" w:cs="Arial"/>
                <w:sz w:val="18"/>
                <w:szCs w:val="18"/>
                <w:lang w:val="es-CO"/>
              </w:rPr>
            </w:pPr>
            <w:r w:rsidRPr="00C3045D">
              <w:rPr>
                <w:rFonts w:ascii="Arial" w:eastAsia="Times New Roman" w:hAnsi="Arial" w:cs="Arial"/>
                <w:sz w:val="18"/>
                <w:szCs w:val="18"/>
                <w:lang w:val="es-CO"/>
              </w:rPr>
              <w:t>Sitio web actualizado</w:t>
            </w:r>
          </w:p>
        </w:tc>
        <w:tc>
          <w:tcPr>
            <w:tcW w:w="820" w:type="pct"/>
            <w:vAlign w:val="center"/>
          </w:tcPr>
          <w:p w:rsidR="00EA3988" w:rsidRPr="007B005D" w:rsidRDefault="00EA3988" w:rsidP="00D034ED">
            <w:pPr>
              <w:tabs>
                <w:tab w:val="left" w:pos="1511"/>
              </w:tabs>
              <w:rPr>
                <w:rFonts w:ascii="Arial" w:eastAsia="Times New Roman" w:hAnsi="Arial" w:cs="Arial"/>
                <w:sz w:val="18"/>
                <w:szCs w:val="18"/>
                <w:lang w:val="es-CO"/>
              </w:rPr>
            </w:pPr>
            <w:r w:rsidRPr="00EA3988">
              <w:rPr>
                <w:rFonts w:ascii="Arial" w:eastAsia="Times New Roman" w:hAnsi="Arial" w:cs="Arial"/>
                <w:sz w:val="18"/>
                <w:szCs w:val="18"/>
                <w:lang w:val="es-CO"/>
              </w:rPr>
              <w:t>Gestión de la Comunicación</w:t>
            </w:r>
          </w:p>
        </w:tc>
        <w:tc>
          <w:tcPr>
            <w:tcW w:w="145" w:type="pct"/>
            <w:vAlign w:val="center"/>
          </w:tcPr>
          <w:p w:rsidR="0023611E" w:rsidRPr="007B005D" w:rsidRDefault="00183F39" w:rsidP="00183F39">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23611E" w:rsidRPr="007B005D" w:rsidRDefault="00183F39" w:rsidP="00183F39">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23611E" w:rsidRPr="007B005D" w:rsidRDefault="00183F39" w:rsidP="00183F39">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183F39" w:rsidRPr="007B005D" w:rsidTr="00D034ED">
        <w:trPr>
          <w:trHeight w:val="206"/>
          <w:jc w:val="center"/>
        </w:trPr>
        <w:tc>
          <w:tcPr>
            <w:tcW w:w="194" w:type="pct"/>
            <w:vMerge/>
            <w:vAlign w:val="center"/>
          </w:tcPr>
          <w:p w:rsidR="00FF5D83" w:rsidRPr="007B005D" w:rsidRDefault="00FF5D83" w:rsidP="00183F39">
            <w:pPr>
              <w:ind w:right="288"/>
              <w:jc w:val="center"/>
              <w:rPr>
                <w:rFonts w:ascii="Arial" w:eastAsia="Times New Roman" w:hAnsi="Arial" w:cs="Arial"/>
                <w:sz w:val="18"/>
                <w:szCs w:val="18"/>
                <w:lang w:val="es-CO"/>
              </w:rPr>
            </w:pPr>
          </w:p>
        </w:tc>
        <w:tc>
          <w:tcPr>
            <w:tcW w:w="1108" w:type="pct"/>
            <w:vMerge/>
            <w:vAlign w:val="center"/>
          </w:tcPr>
          <w:p w:rsidR="00FF5D83" w:rsidRPr="007B005D" w:rsidRDefault="00FF5D83" w:rsidP="00A861FE">
            <w:pPr>
              <w:ind w:right="-108"/>
              <w:rPr>
                <w:rFonts w:ascii="Arial" w:eastAsia="Times New Roman" w:hAnsi="Arial" w:cs="Arial"/>
                <w:sz w:val="18"/>
                <w:szCs w:val="18"/>
                <w:lang w:val="es-CO"/>
              </w:rPr>
            </w:pPr>
          </w:p>
        </w:tc>
        <w:tc>
          <w:tcPr>
            <w:tcW w:w="217" w:type="pct"/>
            <w:vAlign w:val="center"/>
          </w:tcPr>
          <w:p w:rsidR="00FF5D83" w:rsidRPr="00C3045D" w:rsidRDefault="00FF5D83"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1.2</w:t>
            </w:r>
          </w:p>
        </w:tc>
        <w:tc>
          <w:tcPr>
            <w:tcW w:w="1513" w:type="pct"/>
            <w:vAlign w:val="center"/>
          </w:tcPr>
          <w:p w:rsidR="00FF5D83" w:rsidRPr="00C3045D" w:rsidRDefault="00FF5D83" w:rsidP="00183F39">
            <w:pPr>
              <w:jc w:val="both"/>
              <w:rPr>
                <w:rFonts w:ascii="Arial" w:eastAsia="Times New Roman" w:hAnsi="Arial" w:cs="Arial"/>
                <w:sz w:val="18"/>
                <w:szCs w:val="18"/>
                <w:lang w:val="es-CO"/>
              </w:rPr>
            </w:pPr>
            <w:r w:rsidRPr="00C3045D">
              <w:rPr>
                <w:rFonts w:ascii="Arial" w:eastAsia="Times New Roman" w:hAnsi="Arial" w:cs="Arial"/>
                <w:sz w:val="18"/>
                <w:szCs w:val="18"/>
                <w:lang w:val="es-CO"/>
              </w:rPr>
              <w:t>Actualizar y publicar el Portafolio de servicios en el sitio web</w:t>
            </w:r>
          </w:p>
        </w:tc>
        <w:tc>
          <w:tcPr>
            <w:tcW w:w="692" w:type="pct"/>
            <w:vAlign w:val="center"/>
          </w:tcPr>
          <w:p w:rsidR="00FF5D83" w:rsidRPr="00C3045D" w:rsidRDefault="00FF5D83" w:rsidP="00D034ED">
            <w:pPr>
              <w:ind w:right="-22"/>
              <w:rPr>
                <w:rFonts w:ascii="Arial" w:eastAsia="Times New Roman" w:hAnsi="Arial" w:cs="Arial"/>
                <w:sz w:val="18"/>
                <w:szCs w:val="18"/>
                <w:lang w:val="es-CO"/>
              </w:rPr>
            </w:pPr>
            <w:r w:rsidRPr="00C3045D">
              <w:rPr>
                <w:rFonts w:ascii="Arial" w:eastAsia="Times New Roman" w:hAnsi="Arial" w:cs="Arial"/>
                <w:sz w:val="18"/>
                <w:szCs w:val="18"/>
                <w:lang w:val="es-CO"/>
              </w:rPr>
              <w:t>Portafolio de servicios en el sitio web</w:t>
            </w:r>
          </w:p>
        </w:tc>
        <w:tc>
          <w:tcPr>
            <w:tcW w:w="820" w:type="pct"/>
            <w:vAlign w:val="center"/>
          </w:tcPr>
          <w:p w:rsidR="00FF5D83" w:rsidRPr="007B005D" w:rsidRDefault="00EA3988" w:rsidP="00D034ED">
            <w:pPr>
              <w:tabs>
                <w:tab w:val="left" w:pos="1511"/>
              </w:tabs>
              <w:rPr>
                <w:rFonts w:ascii="Arial" w:eastAsia="Times New Roman" w:hAnsi="Arial" w:cs="Arial"/>
                <w:sz w:val="18"/>
                <w:szCs w:val="18"/>
                <w:lang w:val="es-CO"/>
              </w:rPr>
            </w:pPr>
            <w:r w:rsidRPr="00EA3988">
              <w:rPr>
                <w:rFonts w:ascii="Arial" w:eastAsia="Times New Roman" w:hAnsi="Arial" w:cs="Arial"/>
                <w:sz w:val="18"/>
                <w:szCs w:val="18"/>
                <w:lang w:val="es-CO"/>
              </w:rPr>
              <w:t>Gestión de la Comunicación</w:t>
            </w:r>
            <w:r>
              <w:rPr>
                <w:rFonts w:ascii="Arial" w:eastAsia="Times New Roman" w:hAnsi="Arial" w:cs="Arial"/>
                <w:sz w:val="18"/>
                <w:szCs w:val="18"/>
                <w:lang w:val="es-CO"/>
              </w:rPr>
              <w:t xml:space="preserve"> </w:t>
            </w:r>
          </w:p>
        </w:tc>
        <w:tc>
          <w:tcPr>
            <w:tcW w:w="145" w:type="pct"/>
            <w:vAlign w:val="center"/>
          </w:tcPr>
          <w:p w:rsidR="00FF5D83" w:rsidRPr="007B005D" w:rsidRDefault="00FF5D83" w:rsidP="00A861FE">
            <w:pPr>
              <w:tabs>
                <w:tab w:val="left" w:pos="1511"/>
              </w:tabs>
              <w:jc w:val="center"/>
              <w:rPr>
                <w:rFonts w:ascii="Arial" w:eastAsia="Times New Roman" w:hAnsi="Arial" w:cs="Arial"/>
                <w:sz w:val="18"/>
                <w:szCs w:val="18"/>
                <w:lang w:val="es-CO"/>
              </w:rPr>
            </w:pPr>
          </w:p>
        </w:tc>
        <w:tc>
          <w:tcPr>
            <w:tcW w:w="144" w:type="pct"/>
            <w:vAlign w:val="center"/>
          </w:tcPr>
          <w:p w:rsidR="00FF5D83" w:rsidRPr="007B005D" w:rsidRDefault="00183F39" w:rsidP="00183F39">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FF5D83" w:rsidRPr="007B005D" w:rsidRDefault="00FF5D83" w:rsidP="00A861FE">
            <w:pPr>
              <w:tabs>
                <w:tab w:val="left" w:pos="1511"/>
              </w:tabs>
              <w:jc w:val="center"/>
              <w:rPr>
                <w:rFonts w:ascii="Arial" w:eastAsia="Times New Roman" w:hAnsi="Arial" w:cs="Arial"/>
                <w:sz w:val="18"/>
                <w:szCs w:val="18"/>
                <w:lang w:val="es-CO"/>
              </w:rPr>
            </w:pPr>
          </w:p>
        </w:tc>
      </w:tr>
      <w:tr w:rsidR="00183F39" w:rsidRPr="007B005D" w:rsidTr="00D034ED">
        <w:trPr>
          <w:trHeight w:val="916"/>
          <w:jc w:val="center"/>
        </w:trPr>
        <w:tc>
          <w:tcPr>
            <w:tcW w:w="194" w:type="pct"/>
            <w:vMerge/>
            <w:vAlign w:val="center"/>
          </w:tcPr>
          <w:p w:rsidR="0023611E" w:rsidRPr="007B005D" w:rsidRDefault="0023611E" w:rsidP="00183F39">
            <w:pPr>
              <w:ind w:right="288"/>
              <w:jc w:val="center"/>
              <w:rPr>
                <w:rFonts w:ascii="Arial" w:eastAsia="Times New Roman" w:hAnsi="Arial" w:cs="Arial"/>
                <w:sz w:val="18"/>
                <w:szCs w:val="18"/>
                <w:lang w:val="es-CO"/>
              </w:rPr>
            </w:pPr>
          </w:p>
        </w:tc>
        <w:tc>
          <w:tcPr>
            <w:tcW w:w="1108" w:type="pct"/>
            <w:vMerge/>
            <w:vAlign w:val="center"/>
          </w:tcPr>
          <w:p w:rsidR="0023611E" w:rsidRPr="007B005D" w:rsidRDefault="0023611E" w:rsidP="00A861FE">
            <w:pPr>
              <w:ind w:right="-108"/>
              <w:rPr>
                <w:rFonts w:ascii="Arial" w:eastAsia="Times New Roman" w:hAnsi="Arial" w:cs="Arial"/>
                <w:sz w:val="18"/>
                <w:szCs w:val="18"/>
                <w:lang w:val="es-CO"/>
              </w:rPr>
            </w:pPr>
          </w:p>
        </w:tc>
        <w:tc>
          <w:tcPr>
            <w:tcW w:w="217" w:type="pct"/>
            <w:vAlign w:val="center"/>
          </w:tcPr>
          <w:p w:rsidR="0023611E" w:rsidRPr="00C3045D" w:rsidRDefault="0023611E"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1.3</w:t>
            </w:r>
          </w:p>
        </w:tc>
        <w:tc>
          <w:tcPr>
            <w:tcW w:w="1513" w:type="pct"/>
            <w:vAlign w:val="center"/>
          </w:tcPr>
          <w:p w:rsidR="0023611E" w:rsidRPr="00C3045D" w:rsidRDefault="0023611E" w:rsidP="00183F39">
            <w:pPr>
              <w:jc w:val="both"/>
              <w:rPr>
                <w:rFonts w:ascii="Arial" w:eastAsia="Times New Roman" w:hAnsi="Arial" w:cs="Arial"/>
                <w:sz w:val="18"/>
                <w:szCs w:val="18"/>
                <w:lang w:val="es-CO"/>
              </w:rPr>
            </w:pPr>
            <w:r w:rsidRPr="00C3045D">
              <w:rPr>
                <w:rFonts w:ascii="Arial" w:eastAsia="Times New Roman" w:hAnsi="Arial" w:cs="Arial"/>
                <w:sz w:val="18"/>
                <w:szCs w:val="18"/>
                <w:lang w:val="es-CO"/>
              </w:rPr>
              <w:t>Publicar en el SECOP y en el portal web de la entidad  el Plan Anual de Adquisiciones (PAA)</w:t>
            </w:r>
          </w:p>
        </w:tc>
        <w:tc>
          <w:tcPr>
            <w:tcW w:w="692" w:type="pct"/>
            <w:vAlign w:val="center"/>
          </w:tcPr>
          <w:p w:rsidR="0023611E" w:rsidRPr="00C3045D" w:rsidRDefault="00627938" w:rsidP="00D034ED">
            <w:pPr>
              <w:ind w:right="-22"/>
              <w:rPr>
                <w:rFonts w:ascii="Arial" w:eastAsia="Times New Roman" w:hAnsi="Arial" w:cs="Arial"/>
                <w:sz w:val="18"/>
                <w:szCs w:val="18"/>
                <w:lang w:val="es-CO"/>
              </w:rPr>
            </w:pPr>
            <w:r w:rsidRPr="00C3045D">
              <w:rPr>
                <w:rFonts w:ascii="Arial" w:eastAsia="Times New Roman" w:hAnsi="Arial" w:cs="Arial"/>
                <w:sz w:val="18"/>
                <w:szCs w:val="18"/>
                <w:lang w:val="es-CO"/>
              </w:rPr>
              <w:t>PAA Publicado en SECOP y en web</w:t>
            </w:r>
          </w:p>
        </w:tc>
        <w:tc>
          <w:tcPr>
            <w:tcW w:w="820" w:type="pct"/>
            <w:vAlign w:val="center"/>
          </w:tcPr>
          <w:p w:rsidR="0023611E" w:rsidRPr="007B005D" w:rsidRDefault="00627938" w:rsidP="00D034ED">
            <w:pPr>
              <w:tabs>
                <w:tab w:val="left" w:pos="1511"/>
              </w:tabs>
              <w:rPr>
                <w:rFonts w:ascii="Arial" w:eastAsia="Times New Roman" w:hAnsi="Arial" w:cs="Arial"/>
                <w:sz w:val="18"/>
                <w:szCs w:val="18"/>
                <w:lang w:val="es-CO"/>
              </w:rPr>
            </w:pPr>
            <w:r w:rsidRPr="007B005D">
              <w:rPr>
                <w:rFonts w:ascii="Arial" w:eastAsia="Times New Roman" w:hAnsi="Arial" w:cs="Arial"/>
                <w:sz w:val="18"/>
                <w:szCs w:val="18"/>
                <w:lang w:val="es-CO"/>
              </w:rPr>
              <w:t>Adquisición de bienes y Servicios</w:t>
            </w:r>
            <w:r w:rsidR="00FF4F29">
              <w:rPr>
                <w:rFonts w:ascii="Arial" w:eastAsia="Times New Roman" w:hAnsi="Arial" w:cs="Arial"/>
                <w:sz w:val="18"/>
                <w:szCs w:val="18"/>
                <w:lang w:val="es-CO"/>
              </w:rPr>
              <w:t>- Contratación</w:t>
            </w:r>
          </w:p>
        </w:tc>
        <w:tc>
          <w:tcPr>
            <w:tcW w:w="145" w:type="pct"/>
            <w:vAlign w:val="center"/>
          </w:tcPr>
          <w:p w:rsidR="0023611E" w:rsidRPr="007B005D" w:rsidRDefault="00183F39" w:rsidP="00183F39">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23611E" w:rsidRPr="007B005D" w:rsidRDefault="0023611E" w:rsidP="00A861FE">
            <w:pPr>
              <w:tabs>
                <w:tab w:val="left" w:pos="1511"/>
              </w:tabs>
              <w:jc w:val="center"/>
              <w:rPr>
                <w:rFonts w:ascii="Arial" w:eastAsia="Times New Roman" w:hAnsi="Arial" w:cs="Arial"/>
                <w:sz w:val="18"/>
                <w:szCs w:val="18"/>
                <w:lang w:val="es-CO"/>
              </w:rPr>
            </w:pPr>
          </w:p>
        </w:tc>
        <w:tc>
          <w:tcPr>
            <w:tcW w:w="167" w:type="pct"/>
            <w:vAlign w:val="center"/>
          </w:tcPr>
          <w:p w:rsidR="0023611E" w:rsidRPr="007B005D" w:rsidRDefault="00183F39" w:rsidP="00183F39">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183F39" w:rsidRPr="007B005D" w:rsidTr="00D034ED">
        <w:trPr>
          <w:trHeight w:val="898"/>
          <w:jc w:val="center"/>
        </w:trPr>
        <w:tc>
          <w:tcPr>
            <w:tcW w:w="194" w:type="pct"/>
            <w:vMerge/>
            <w:vAlign w:val="center"/>
          </w:tcPr>
          <w:p w:rsidR="00627938" w:rsidRPr="007B005D" w:rsidRDefault="00627938" w:rsidP="00183F39">
            <w:pPr>
              <w:ind w:right="288"/>
              <w:jc w:val="center"/>
              <w:rPr>
                <w:rFonts w:ascii="Arial" w:eastAsia="Times New Roman" w:hAnsi="Arial" w:cs="Arial"/>
                <w:sz w:val="18"/>
                <w:szCs w:val="18"/>
                <w:lang w:val="es-CO"/>
              </w:rPr>
            </w:pPr>
          </w:p>
        </w:tc>
        <w:tc>
          <w:tcPr>
            <w:tcW w:w="1108" w:type="pct"/>
            <w:vMerge/>
            <w:vAlign w:val="center"/>
          </w:tcPr>
          <w:p w:rsidR="00627938" w:rsidRPr="007B005D" w:rsidRDefault="00627938" w:rsidP="00A861FE">
            <w:pPr>
              <w:ind w:right="-108"/>
              <w:rPr>
                <w:rFonts w:ascii="Arial" w:eastAsia="Times New Roman" w:hAnsi="Arial" w:cs="Arial"/>
                <w:sz w:val="18"/>
                <w:szCs w:val="18"/>
                <w:lang w:val="es-CO"/>
              </w:rPr>
            </w:pPr>
          </w:p>
        </w:tc>
        <w:tc>
          <w:tcPr>
            <w:tcW w:w="217" w:type="pct"/>
            <w:vAlign w:val="center"/>
          </w:tcPr>
          <w:p w:rsidR="00627938" w:rsidRPr="00C3045D" w:rsidRDefault="0062793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1.4</w:t>
            </w:r>
          </w:p>
        </w:tc>
        <w:tc>
          <w:tcPr>
            <w:tcW w:w="1513" w:type="pct"/>
            <w:vAlign w:val="center"/>
          </w:tcPr>
          <w:p w:rsidR="00627938" w:rsidRPr="00C3045D" w:rsidRDefault="00627938" w:rsidP="00183F39">
            <w:pPr>
              <w:jc w:val="both"/>
              <w:rPr>
                <w:rFonts w:ascii="Arial" w:eastAsia="Times New Roman" w:hAnsi="Arial" w:cs="Arial"/>
                <w:sz w:val="18"/>
                <w:szCs w:val="18"/>
                <w:lang w:val="es-CO"/>
              </w:rPr>
            </w:pPr>
            <w:r w:rsidRPr="00C3045D">
              <w:rPr>
                <w:rFonts w:ascii="Arial" w:eastAsia="Times New Roman" w:hAnsi="Arial" w:cs="Arial"/>
                <w:sz w:val="18"/>
                <w:szCs w:val="18"/>
                <w:lang w:val="es-CO"/>
              </w:rPr>
              <w:t>Divulgación de los proyectos y sus avances a través de la WEB y de medios masivos de comunicación.</w:t>
            </w:r>
          </w:p>
        </w:tc>
        <w:tc>
          <w:tcPr>
            <w:tcW w:w="692" w:type="pct"/>
            <w:vAlign w:val="center"/>
          </w:tcPr>
          <w:p w:rsidR="00627938" w:rsidRPr="00C3045D" w:rsidRDefault="00627938" w:rsidP="00D034ED">
            <w:pPr>
              <w:ind w:right="-22"/>
              <w:rPr>
                <w:rFonts w:ascii="Arial" w:eastAsia="Times New Roman" w:hAnsi="Arial" w:cs="Arial"/>
                <w:sz w:val="18"/>
                <w:szCs w:val="18"/>
                <w:lang w:val="es-CO"/>
              </w:rPr>
            </w:pPr>
            <w:r w:rsidRPr="00C3045D">
              <w:rPr>
                <w:rFonts w:ascii="Arial" w:eastAsia="Times New Roman" w:hAnsi="Arial" w:cs="Arial"/>
                <w:sz w:val="18"/>
                <w:szCs w:val="18"/>
                <w:lang w:val="es-CO"/>
              </w:rPr>
              <w:t>Publicación de avances de obras en sitios web</w:t>
            </w:r>
          </w:p>
        </w:tc>
        <w:tc>
          <w:tcPr>
            <w:tcW w:w="820" w:type="pct"/>
            <w:vAlign w:val="center"/>
          </w:tcPr>
          <w:p w:rsidR="00627938" w:rsidRPr="007B005D" w:rsidRDefault="00183F39"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Gestión de la Comunicación</w:t>
            </w:r>
          </w:p>
        </w:tc>
        <w:tc>
          <w:tcPr>
            <w:tcW w:w="145"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183F39" w:rsidRPr="007B005D" w:rsidTr="00D034ED">
        <w:trPr>
          <w:trHeight w:val="206"/>
          <w:jc w:val="center"/>
        </w:trPr>
        <w:tc>
          <w:tcPr>
            <w:tcW w:w="194" w:type="pct"/>
            <w:vMerge/>
            <w:vAlign w:val="center"/>
          </w:tcPr>
          <w:p w:rsidR="00627938" w:rsidRPr="007B005D" w:rsidRDefault="00627938" w:rsidP="00183F39">
            <w:pPr>
              <w:ind w:right="288"/>
              <w:jc w:val="center"/>
              <w:rPr>
                <w:rFonts w:ascii="Arial" w:eastAsia="Times New Roman" w:hAnsi="Arial" w:cs="Arial"/>
                <w:sz w:val="18"/>
                <w:szCs w:val="18"/>
                <w:lang w:val="es-CO"/>
              </w:rPr>
            </w:pPr>
          </w:p>
        </w:tc>
        <w:tc>
          <w:tcPr>
            <w:tcW w:w="1108" w:type="pct"/>
            <w:vMerge/>
            <w:vAlign w:val="center"/>
          </w:tcPr>
          <w:p w:rsidR="00627938" w:rsidRPr="007B005D" w:rsidRDefault="00627938" w:rsidP="00A861FE">
            <w:pPr>
              <w:ind w:right="-108"/>
              <w:rPr>
                <w:rFonts w:ascii="Arial" w:eastAsia="Times New Roman" w:hAnsi="Arial" w:cs="Arial"/>
                <w:sz w:val="18"/>
                <w:szCs w:val="18"/>
                <w:lang w:val="es-CO"/>
              </w:rPr>
            </w:pPr>
          </w:p>
        </w:tc>
        <w:tc>
          <w:tcPr>
            <w:tcW w:w="217" w:type="pct"/>
            <w:vAlign w:val="center"/>
          </w:tcPr>
          <w:p w:rsidR="00627938" w:rsidRPr="00C3045D" w:rsidRDefault="0062793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1.5</w:t>
            </w:r>
          </w:p>
        </w:tc>
        <w:tc>
          <w:tcPr>
            <w:tcW w:w="1513" w:type="pct"/>
            <w:vAlign w:val="center"/>
          </w:tcPr>
          <w:p w:rsidR="00627938" w:rsidRPr="00C3045D" w:rsidRDefault="00627938" w:rsidP="00183F39">
            <w:pPr>
              <w:jc w:val="both"/>
              <w:rPr>
                <w:rFonts w:ascii="Arial" w:eastAsia="Times New Roman" w:hAnsi="Arial" w:cs="Arial"/>
                <w:sz w:val="18"/>
                <w:szCs w:val="18"/>
                <w:lang w:val="es-CO"/>
              </w:rPr>
            </w:pPr>
            <w:r w:rsidRPr="00C3045D">
              <w:rPr>
                <w:rFonts w:ascii="Arial" w:eastAsia="Times New Roman" w:hAnsi="Arial" w:cs="Arial"/>
                <w:sz w:val="18"/>
                <w:szCs w:val="18"/>
                <w:lang w:val="es-CO"/>
              </w:rPr>
              <w:t>Directorio del equipo de trabajo publicado en el sitio web.</w:t>
            </w:r>
          </w:p>
        </w:tc>
        <w:tc>
          <w:tcPr>
            <w:tcW w:w="692" w:type="pct"/>
            <w:vAlign w:val="center"/>
          </w:tcPr>
          <w:p w:rsidR="00627938" w:rsidRPr="00C3045D" w:rsidRDefault="00627938" w:rsidP="00D034ED">
            <w:pPr>
              <w:ind w:right="-22"/>
              <w:rPr>
                <w:rFonts w:ascii="Arial" w:eastAsia="Times New Roman" w:hAnsi="Arial" w:cs="Arial"/>
                <w:sz w:val="18"/>
                <w:szCs w:val="18"/>
                <w:lang w:val="es-CO"/>
              </w:rPr>
            </w:pPr>
            <w:r w:rsidRPr="00C3045D">
              <w:rPr>
                <w:rFonts w:ascii="Arial" w:eastAsia="Times New Roman" w:hAnsi="Arial" w:cs="Arial"/>
                <w:sz w:val="18"/>
                <w:szCs w:val="18"/>
                <w:lang w:val="es-CO"/>
              </w:rPr>
              <w:t>Directorio publicado en el sitio web.</w:t>
            </w:r>
          </w:p>
        </w:tc>
        <w:tc>
          <w:tcPr>
            <w:tcW w:w="820" w:type="pct"/>
            <w:vAlign w:val="center"/>
          </w:tcPr>
          <w:p w:rsidR="00627938" w:rsidRPr="007B005D" w:rsidRDefault="00183F39" w:rsidP="00D034ED">
            <w:pPr>
              <w:tabs>
                <w:tab w:val="left" w:pos="1511"/>
              </w:tabs>
              <w:rPr>
                <w:rFonts w:ascii="Arial" w:eastAsia="Times New Roman" w:hAnsi="Arial" w:cs="Arial"/>
                <w:sz w:val="18"/>
                <w:szCs w:val="18"/>
                <w:lang w:val="es-CO"/>
              </w:rPr>
            </w:pPr>
            <w:r w:rsidRPr="00183F39">
              <w:rPr>
                <w:rFonts w:ascii="Arial" w:eastAsia="Times New Roman" w:hAnsi="Arial" w:cs="Arial"/>
                <w:sz w:val="18"/>
                <w:szCs w:val="18"/>
                <w:lang w:val="es-CO"/>
              </w:rPr>
              <w:t>Gestión de la Comunicación</w:t>
            </w:r>
          </w:p>
        </w:tc>
        <w:tc>
          <w:tcPr>
            <w:tcW w:w="145"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183F39" w:rsidRPr="007B005D" w:rsidTr="00D034ED">
        <w:trPr>
          <w:jc w:val="center"/>
        </w:trPr>
        <w:tc>
          <w:tcPr>
            <w:tcW w:w="194" w:type="pct"/>
            <w:vMerge w:val="restart"/>
            <w:vAlign w:val="center"/>
          </w:tcPr>
          <w:p w:rsidR="00EC52B8" w:rsidRPr="007B005D" w:rsidRDefault="00EC52B8" w:rsidP="00183F39">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2</w:t>
            </w:r>
          </w:p>
        </w:tc>
        <w:tc>
          <w:tcPr>
            <w:tcW w:w="1108" w:type="pct"/>
            <w:vMerge w:val="restart"/>
            <w:vAlign w:val="center"/>
          </w:tcPr>
          <w:p w:rsidR="00EC52B8" w:rsidRPr="007B005D" w:rsidRDefault="00EC52B8" w:rsidP="00FF5D83">
            <w:pPr>
              <w:ind w:right="-108"/>
              <w:rPr>
                <w:rFonts w:ascii="Arial" w:eastAsia="Times New Roman" w:hAnsi="Arial" w:cs="Arial"/>
                <w:sz w:val="18"/>
                <w:szCs w:val="18"/>
                <w:lang w:val="es-CO"/>
              </w:rPr>
            </w:pPr>
            <w:r w:rsidRPr="007B005D">
              <w:rPr>
                <w:rFonts w:ascii="Arial" w:eastAsia="Times New Roman" w:hAnsi="Arial" w:cs="Arial"/>
                <w:sz w:val="18"/>
                <w:szCs w:val="18"/>
                <w:lang w:val="es-CO"/>
              </w:rPr>
              <w:t>Transparencia Pasiva</w:t>
            </w:r>
          </w:p>
        </w:tc>
        <w:tc>
          <w:tcPr>
            <w:tcW w:w="217" w:type="pct"/>
            <w:vAlign w:val="center"/>
          </w:tcPr>
          <w:p w:rsidR="00EC52B8" w:rsidRPr="00C3045D" w:rsidRDefault="00EC52B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2.1</w:t>
            </w:r>
          </w:p>
        </w:tc>
        <w:tc>
          <w:tcPr>
            <w:tcW w:w="1513" w:type="pct"/>
          </w:tcPr>
          <w:p w:rsidR="00EC52B8" w:rsidRPr="00C3045D" w:rsidRDefault="00EC52B8" w:rsidP="00183F39">
            <w:pPr>
              <w:jc w:val="both"/>
              <w:rPr>
                <w:rFonts w:ascii="Arial" w:eastAsia="Times New Roman" w:hAnsi="Arial" w:cs="Arial"/>
                <w:sz w:val="18"/>
                <w:szCs w:val="18"/>
                <w:lang w:val="es-CO"/>
              </w:rPr>
            </w:pPr>
            <w:r w:rsidRPr="00C3045D">
              <w:rPr>
                <w:rFonts w:ascii="Arial" w:eastAsia="Times New Roman" w:hAnsi="Arial" w:cs="Arial"/>
                <w:sz w:val="18"/>
                <w:szCs w:val="18"/>
                <w:lang w:val="es-CO"/>
              </w:rPr>
              <w:t>Realizar campaña de divulgación interna para dar a conocer la obligación de responder las solicitudes de acceso a la información en los términos establecidos en la Ley</w:t>
            </w:r>
          </w:p>
        </w:tc>
        <w:tc>
          <w:tcPr>
            <w:tcW w:w="692" w:type="pct"/>
            <w:vAlign w:val="center"/>
          </w:tcPr>
          <w:p w:rsidR="00EC52B8" w:rsidRPr="00C3045D" w:rsidRDefault="00EC52B8" w:rsidP="00D034ED">
            <w:pPr>
              <w:ind w:right="-66"/>
              <w:rPr>
                <w:rFonts w:ascii="Arial" w:eastAsia="Times New Roman" w:hAnsi="Arial" w:cs="Arial"/>
                <w:sz w:val="18"/>
                <w:szCs w:val="18"/>
                <w:lang w:val="es-CO"/>
              </w:rPr>
            </w:pPr>
            <w:r w:rsidRPr="00C3045D">
              <w:rPr>
                <w:rFonts w:ascii="Arial" w:eastAsia="Times New Roman" w:hAnsi="Arial" w:cs="Arial"/>
                <w:sz w:val="18"/>
                <w:szCs w:val="18"/>
                <w:lang w:val="es-CO"/>
              </w:rPr>
              <w:t>Campaña de divulgación</w:t>
            </w:r>
          </w:p>
        </w:tc>
        <w:tc>
          <w:tcPr>
            <w:tcW w:w="820" w:type="pct"/>
            <w:vAlign w:val="center"/>
          </w:tcPr>
          <w:p w:rsidR="00EC52B8" w:rsidRPr="007B005D" w:rsidRDefault="002A462C" w:rsidP="00D034ED">
            <w:pPr>
              <w:tabs>
                <w:tab w:val="left" w:pos="1511"/>
              </w:tabs>
              <w:rPr>
                <w:rFonts w:ascii="Arial" w:eastAsia="Times New Roman" w:hAnsi="Arial" w:cs="Arial"/>
                <w:sz w:val="18"/>
                <w:szCs w:val="18"/>
                <w:lang w:val="es-CO"/>
              </w:rPr>
            </w:pPr>
            <w:r w:rsidRPr="002A462C">
              <w:rPr>
                <w:rFonts w:ascii="Arial" w:eastAsia="Times New Roman" w:hAnsi="Arial" w:cs="Arial"/>
                <w:sz w:val="18"/>
                <w:szCs w:val="18"/>
                <w:lang w:val="es-CO"/>
              </w:rPr>
              <w:t>Evaluación de la Gestión y mejoramiento Continuo y Gestión de la Comunicación</w:t>
            </w:r>
          </w:p>
        </w:tc>
        <w:tc>
          <w:tcPr>
            <w:tcW w:w="145" w:type="pct"/>
            <w:vAlign w:val="center"/>
          </w:tcPr>
          <w:p w:rsidR="00EC52B8" w:rsidRPr="007B005D" w:rsidRDefault="00EC52B8" w:rsidP="00A861FE">
            <w:pPr>
              <w:tabs>
                <w:tab w:val="left" w:pos="1511"/>
              </w:tabs>
              <w:jc w:val="center"/>
              <w:rPr>
                <w:rFonts w:ascii="Arial" w:eastAsia="Times New Roman" w:hAnsi="Arial" w:cs="Arial"/>
                <w:sz w:val="18"/>
                <w:szCs w:val="18"/>
                <w:lang w:val="es-CO"/>
              </w:rPr>
            </w:pPr>
          </w:p>
        </w:tc>
        <w:tc>
          <w:tcPr>
            <w:tcW w:w="144" w:type="pct"/>
            <w:vAlign w:val="center"/>
          </w:tcPr>
          <w:p w:rsidR="00EC52B8" w:rsidRPr="007B005D" w:rsidRDefault="002A462C" w:rsidP="002A462C">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EC52B8" w:rsidRPr="007B005D" w:rsidRDefault="00EC52B8" w:rsidP="00A861FE">
            <w:pPr>
              <w:ind w:right="288"/>
              <w:jc w:val="center"/>
              <w:rPr>
                <w:rFonts w:ascii="Arial" w:eastAsia="Times New Roman" w:hAnsi="Arial" w:cs="Arial"/>
                <w:sz w:val="18"/>
                <w:szCs w:val="18"/>
                <w:lang w:val="es-CO"/>
              </w:rPr>
            </w:pPr>
          </w:p>
        </w:tc>
      </w:tr>
      <w:tr w:rsidR="00C3045D" w:rsidRPr="007B005D" w:rsidTr="00D034ED">
        <w:trPr>
          <w:jc w:val="center"/>
        </w:trPr>
        <w:tc>
          <w:tcPr>
            <w:tcW w:w="194" w:type="pct"/>
            <w:vMerge/>
            <w:vAlign w:val="center"/>
          </w:tcPr>
          <w:p w:rsidR="00EC52B8" w:rsidRPr="007B005D" w:rsidRDefault="00EC52B8" w:rsidP="00A861FE">
            <w:pPr>
              <w:ind w:right="288"/>
              <w:jc w:val="center"/>
              <w:rPr>
                <w:rFonts w:ascii="Arial" w:eastAsia="Times New Roman" w:hAnsi="Arial" w:cs="Arial"/>
                <w:sz w:val="18"/>
                <w:szCs w:val="18"/>
                <w:lang w:val="es-CO"/>
              </w:rPr>
            </w:pPr>
          </w:p>
        </w:tc>
        <w:tc>
          <w:tcPr>
            <w:tcW w:w="1108" w:type="pct"/>
            <w:vMerge/>
            <w:vAlign w:val="center"/>
          </w:tcPr>
          <w:p w:rsidR="00EC52B8" w:rsidRPr="007B005D" w:rsidRDefault="00EC52B8" w:rsidP="00FF5D83">
            <w:pPr>
              <w:ind w:right="-108"/>
              <w:rPr>
                <w:rFonts w:ascii="Arial" w:eastAsia="Times New Roman" w:hAnsi="Arial" w:cs="Arial"/>
                <w:sz w:val="18"/>
                <w:szCs w:val="18"/>
                <w:lang w:val="es-CO"/>
              </w:rPr>
            </w:pPr>
          </w:p>
        </w:tc>
        <w:tc>
          <w:tcPr>
            <w:tcW w:w="217" w:type="pct"/>
            <w:vAlign w:val="center"/>
          </w:tcPr>
          <w:p w:rsidR="00EC52B8" w:rsidRPr="00C3045D" w:rsidRDefault="00EC52B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2.2</w:t>
            </w:r>
          </w:p>
        </w:tc>
        <w:tc>
          <w:tcPr>
            <w:tcW w:w="1513" w:type="pct"/>
            <w:vAlign w:val="center"/>
          </w:tcPr>
          <w:p w:rsidR="00EC52B8" w:rsidRPr="00C3045D" w:rsidRDefault="00EC52B8" w:rsidP="002A462C">
            <w:pPr>
              <w:jc w:val="both"/>
              <w:rPr>
                <w:rFonts w:ascii="Arial" w:eastAsia="Times New Roman" w:hAnsi="Arial" w:cs="Arial"/>
                <w:sz w:val="18"/>
                <w:szCs w:val="18"/>
                <w:lang w:val="es-CO"/>
              </w:rPr>
            </w:pPr>
            <w:r w:rsidRPr="00C3045D">
              <w:rPr>
                <w:rFonts w:ascii="Arial" w:eastAsia="Times New Roman" w:hAnsi="Arial" w:cs="Arial"/>
                <w:sz w:val="18"/>
                <w:szCs w:val="18"/>
                <w:lang w:val="es-CO"/>
              </w:rPr>
              <w:t>Elaborar Informe trimestral de seguimiento a PQRSF</w:t>
            </w:r>
          </w:p>
        </w:tc>
        <w:tc>
          <w:tcPr>
            <w:tcW w:w="692" w:type="pct"/>
            <w:vAlign w:val="center"/>
          </w:tcPr>
          <w:p w:rsidR="00EC52B8" w:rsidRPr="00C3045D" w:rsidRDefault="00EC52B8" w:rsidP="00D034ED">
            <w:pPr>
              <w:ind w:right="-66"/>
              <w:rPr>
                <w:rFonts w:ascii="Arial" w:eastAsia="Times New Roman" w:hAnsi="Arial" w:cs="Arial"/>
                <w:sz w:val="18"/>
                <w:szCs w:val="18"/>
                <w:lang w:val="es-CO"/>
              </w:rPr>
            </w:pPr>
            <w:r w:rsidRPr="00C3045D">
              <w:rPr>
                <w:rFonts w:ascii="Arial" w:eastAsia="Times New Roman" w:hAnsi="Arial" w:cs="Arial"/>
                <w:sz w:val="18"/>
                <w:szCs w:val="18"/>
                <w:lang w:val="es-CO"/>
              </w:rPr>
              <w:t>Informe trimestral de seguimiento a PQRSF</w:t>
            </w:r>
          </w:p>
        </w:tc>
        <w:tc>
          <w:tcPr>
            <w:tcW w:w="820" w:type="pct"/>
            <w:vAlign w:val="center"/>
          </w:tcPr>
          <w:p w:rsidR="00EC52B8" w:rsidRPr="007B005D" w:rsidRDefault="002A462C"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Servicio al Ciudadano</w:t>
            </w:r>
          </w:p>
        </w:tc>
        <w:tc>
          <w:tcPr>
            <w:tcW w:w="145" w:type="pct"/>
            <w:vAlign w:val="center"/>
          </w:tcPr>
          <w:p w:rsidR="00EC52B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EC52B8" w:rsidRPr="007B005D" w:rsidRDefault="002A462C" w:rsidP="002A462C">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EC52B8" w:rsidRPr="007B005D" w:rsidRDefault="002A462C" w:rsidP="002A462C">
            <w:pPr>
              <w:ind w:right="288"/>
              <w:rPr>
                <w:rFonts w:ascii="Arial" w:eastAsia="Times New Roman" w:hAnsi="Arial" w:cs="Arial"/>
                <w:sz w:val="18"/>
                <w:szCs w:val="18"/>
                <w:lang w:val="es-CO"/>
              </w:rPr>
            </w:pPr>
            <w:r>
              <w:rPr>
                <w:rFonts w:ascii="Arial" w:eastAsia="Times New Roman" w:hAnsi="Arial" w:cs="Arial"/>
                <w:sz w:val="18"/>
                <w:szCs w:val="18"/>
                <w:lang w:val="es-CO"/>
              </w:rPr>
              <w:t>x</w:t>
            </w:r>
          </w:p>
        </w:tc>
      </w:tr>
      <w:tr w:rsidR="00C3045D" w:rsidRPr="007B005D" w:rsidTr="00D034ED">
        <w:trPr>
          <w:jc w:val="center"/>
        </w:trPr>
        <w:tc>
          <w:tcPr>
            <w:tcW w:w="194" w:type="pct"/>
            <w:vMerge/>
            <w:vAlign w:val="center"/>
          </w:tcPr>
          <w:p w:rsidR="00EC52B8" w:rsidRPr="007B005D" w:rsidRDefault="00EC52B8" w:rsidP="00A861FE">
            <w:pPr>
              <w:ind w:right="288"/>
              <w:jc w:val="center"/>
              <w:rPr>
                <w:rFonts w:ascii="Arial" w:eastAsia="Times New Roman" w:hAnsi="Arial" w:cs="Arial"/>
                <w:sz w:val="18"/>
                <w:szCs w:val="18"/>
                <w:lang w:val="es-CO"/>
              </w:rPr>
            </w:pPr>
          </w:p>
        </w:tc>
        <w:tc>
          <w:tcPr>
            <w:tcW w:w="1108" w:type="pct"/>
            <w:vMerge/>
            <w:vAlign w:val="center"/>
          </w:tcPr>
          <w:p w:rsidR="00EC52B8" w:rsidRPr="007B005D" w:rsidRDefault="00EC52B8" w:rsidP="00FF5D83">
            <w:pPr>
              <w:ind w:right="-108"/>
              <w:rPr>
                <w:rFonts w:ascii="Arial" w:eastAsia="Times New Roman" w:hAnsi="Arial" w:cs="Arial"/>
                <w:sz w:val="18"/>
                <w:szCs w:val="18"/>
                <w:lang w:val="es-CO"/>
              </w:rPr>
            </w:pPr>
          </w:p>
        </w:tc>
        <w:tc>
          <w:tcPr>
            <w:tcW w:w="217" w:type="pct"/>
            <w:vAlign w:val="center"/>
          </w:tcPr>
          <w:p w:rsidR="00EC52B8" w:rsidRPr="00C3045D" w:rsidRDefault="00EC52B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2.3</w:t>
            </w:r>
          </w:p>
        </w:tc>
        <w:tc>
          <w:tcPr>
            <w:tcW w:w="1513" w:type="pct"/>
            <w:vAlign w:val="center"/>
          </w:tcPr>
          <w:p w:rsidR="00EC52B8" w:rsidRPr="00C3045D" w:rsidRDefault="00EC52B8" w:rsidP="00D034ED">
            <w:pPr>
              <w:ind w:right="-52"/>
              <w:rPr>
                <w:rFonts w:ascii="Arial" w:eastAsia="Times New Roman" w:hAnsi="Arial" w:cs="Arial"/>
                <w:sz w:val="18"/>
                <w:szCs w:val="18"/>
                <w:lang w:val="es-CO"/>
              </w:rPr>
            </w:pPr>
            <w:r w:rsidRPr="00C3045D">
              <w:rPr>
                <w:rFonts w:ascii="Arial" w:eastAsia="Times New Roman" w:hAnsi="Arial" w:cs="Arial"/>
                <w:sz w:val="18"/>
                <w:szCs w:val="18"/>
                <w:lang w:val="es-CO"/>
              </w:rPr>
              <w:t>Implementar el seguimiento a PQR</w:t>
            </w:r>
            <w:r w:rsidR="002A462C">
              <w:rPr>
                <w:rFonts w:ascii="Arial" w:eastAsia="Times New Roman" w:hAnsi="Arial" w:cs="Arial"/>
                <w:sz w:val="18"/>
                <w:szCs w:val="18"/>
                <w:lang w:val="es-CO"/>
              </w:rPr>
              <w:t>S</w:t>
            </w:r>
            <w:r w:rsidRPr="00C3045D">
              <w:rPr>
                <w:rFonts w:ascii="Arial" w:eastAsia="Times New Roman" w:hAnsi="Arial" w:cs="Arial"/>
                <w:sz w:val="18"/>
                <w:szCs w:val="18"/>
                <w:lang w:val="es-CO"/>
              </w:rPr>
              <w:t xml:space="preserve"> por medio del sistema BPMS</w:t>
            </w:r>
          </w:p>
        </w:tc>
        <w:tc>
          <w:tcPr>
            <w:tcW w:w="692" w:type="pct"/>
            <w:vAlign w:val="center"/>
          </w:tcPr>
          <w:p w:rsidR="00EC52B8" w:rsidRPr="00C3045D" w:rsidRDefault="00EC52B8" w:rsidP="00D034ED">
            <w:pPr>
              <w:ind w:right="-66" w:hanging="23"/>
              <w:rPr>
                <w:rFonts w:ascii="Arial" w:eastAsia="Times New Roman" w:hAnsi="Arial" w:cs="Arial"/>
                <w:sz w:val="18"/>
                <w:szCs w:val="18"/>
                <w:lang w:val="es-CO"/>
              </w:rPr>
            </w:pPr>
            <w:r w:rsidRPr="00C3045D">
              <w:rPr>
                <w:rFonts w:ascii="Arial" w:eastAsia="Times New Roman" w:hAnsi="Arial" w:cs="Arial"/>
                <w:sz w:val="18"/>
                <w:szCs w:val="18"/>
                <w:lang w:val="es-CO"/>
              </w:rPr>
              <w:t>Seguimiento a PQR implementado</w:t>
            </w:r>
          </w:p>
        </w:tc>
        <w:tc>
          <w:tcPr>
            <w:tcW w:w="820" w:type="pct"/>
            <w:vAlign w:val="center"/>
          </w:tcPr>
          <w:p w:rsidR="00EC52B8" w:rsidRPr="007B005D" w:rsidRDefault="002A462C" w:rsidP="00D034ED">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 xml:space="preserve">Control Interno y Gestión de Tecnologías e Información </w:t>
            </w:r>
          </w:p>
        </w:tc>
        <w:tc>
          <w:tcPr>
            <w:tcW w:w="145" w:type="pct"/>
            <w:vAlign w:val="center"/>
          </w:tcPr>
          <w:p w:rsidR="00EC52B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EC52B8" w:rsidRPr="007B005D" w:rsidRDefault="00EC52B8" w:rsidP="00A861FE">
            <w:pPr>
              <w:ind w:right="288"/>
              <w:jc w:val="center"/>
              <w:rPr>
                <w:rFonts w:ascii="Arial" w:eastAsia="Times New Roman" w:hAnsi="Arial" w:cs="Arial"/>
                <w:sz w:val="18"/>
                <w:szCs w:val="18"/>
                <w:lang w:val="es-CO"/>
              </w:rPr>
            </w:pPr>
          </w:p>
        </w:tc>
        <w:tc>
          <w:tcPr>
            <w:tcW w:w="167" w:type="pct"/>
            <w:vAlign w:val="center"/>
          </w:tcPr>
          <w:p w:rsidR="00EC52B8" w:rsidRPr="007B005D" w:rsidRDefault="00EC52B8" w:rsidP="00A861FE">
            <w:pPr>
              <w:ind w:right="288"/>
              <w:jc w:val="center"/>
              <w:rPr>
                <w:rFonts w:ascii="Arial" w:eastAsia="Times New Roman" w:hAnsi="Arial" w:cs="Arial"/>
                <w:sz w:val="18"/>
                <w:szCs w:val="18"/>
                <w:lang w:val="es-CO"/>
              </w:rPr>
            </w:pPr>
          </w:p>
        </w:tc>
      </w:tr>
      <w:tr w:rsidR="00C3045D" w:rsidRPr="007B005D" w:rsidTr="00D034ED">
        <w:trPr>
          <w:trHeight w:val="1149"/>
          <w:jc w:val="center"/>
        </w:trPr>
        <w:tc>
          <w:tcPr>
            <w:tcW w:w="194" w:type="pct"/>
            <w:vAlign w:val="center"/>
          </w:tcPr>
          <w:p w:rsidR="00627938" w:rsidRPr="007B005D" w:rsidRDefault="00627938"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3</w:t>
            </w:r>
          </w:p>
        </w:tc>
        <w:tc>
          <w:tcPr>
            <w:tcW w:w="1108" w:type="pct"/>
            <w:vAlign w:val="center"/>
          </w:tcPr>
          <w:p w:rsidR="00627938" w:rsidRPr="007B005D" w:rsidRDefault="00A103CD" w:rsidP="00A103CD">
            <w:pPr>
              <w:ind w:right="-108"/>
              <w:rPr>
                <w:rFonts w:ascii="Arial" w:eastAsia="Times New Roman" w:hAnsi="Arial" w:cs="Arial"/>
                <w:sz w:val="18"/>
                <w:szCs w:val="18"/>
                <w:lang w:val="es-CO"/>
              </w:rPr>
            </w:pPr>
            <w:r w:rsidRPr="007B005D">
              <w:rPr>
                <w:rFonts w:ascii="Arial" w:eastAsia="Times New Roman" w:hAnsi="Arial" w:cs="Arial"/>
                <w:sz w:val="18"/>
                <w:szCs w:val="18"/>
                <w:lang w:val="es-CO"/>
              </w:rPr>
              <w:t>Elaboración los Instrumentos de Gestión de la Información</w:t>
            </w:r>
          </w:p>
        </w:tc>
        <w:tc>
          <w:tcPr>
            <w:tcW w:w="217" w:type="pct"/>
            <w:vAlign w:val="center"/>
          </w:tcPr>
          <w:p w:rsidR="00627938" w:rsidRPr="00C3045D" w:rsidRDefault="0062793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3.1</w:t>
            </w:r>
          </w:p>
        </w:tc>
        <w:tc>
          <w:tcPr>
            <w:tcW w:w="1513" w:type="pct"/>
            <w:vAlign w:val="center"/>
          </w:tcPr>
          <w:p w:rsidR="00627938" w:rsidRPr="00C3045D" w:rsidRDefault="00CC7FA6" w:rsidP="00D034ED">
            <w:pPr>
              <w:ind w:left="-23"/>
              <w:rPr>
                <w:rFonts w:ascii="Arial" w:eastAsia="Times New Roman" w:hAnsi="Arial" w:cs="Arial"/>
                <w:sz w:val="18"/>
                <w:szCs w:val="18"/>
                <w:lang w:val="es-CO"/>
              </w:rPr>
            </w:pPr>
            <w:r w:rsidRPr="00C3045D">
              <w:rPr>
                <w:rFonts w:ascii="Arial" w:eastAsia="Times New Roman" w:hAnsi="Arial" w:cs="Arial"/>
                <w:sz w:val="18"/>
                <w:szCs w:val="18"/>
                <w:lang w:val="es-CO"/>
              </w:rPr>
              <w:t>Elabora</w:t>
            </w:r>
            <w:r w:rsidR="00AA3171" w:rsidRPr="00C3045D">
              <w:rPr>
                <w:rFonts w:ascii="Arial" w:eastAsia="Times New Roman" w:hAnsi="Arial" w:cs="Arial"/>
                <w:sz w:val="18"/>
                <w:szCs w:val="18"/>
                <w:lang w:val="es-CO"/>
              </w:rPr>
              <w:t>r</w:t>
            </w:r>
            <w:r w:rsidRPr="00C3045D">
              <w:rPr>
                <w:rFonts w:ascii="Arial" w:eastAsia="Times New Roman" w:hAnsi="Arial" w:cs="Arial"/>
                <w:sz w:val="18"/>
                <w:szCs w:val="18"/>
                <w:lang w:val="es-CO"/>
              </w:rPr>
              <w:t xml:space="preserve"> los Instrumentos de Gestión de la Información “Estrategias para la Construcción del Plan Anticorrupción y de atención al ciudadano</w:t>
            </w:r>
            <w:r w:rsidR="00CA0728" w:rsidRPr="00C3045D">
              <w:rPr>
                <w:rFonts w:ascii="Arial" w:eastAsia="Times New Roman" w:hAnsi="Arial" w:cs="Arial"/>
                <w:sz w:val="18"/>
                <w:szCs w:val="18"/>
                <w:lang w:val="es-CO"/>
              </w:rPr>
              <w:t xml:space="preserve"> v2</w:t>
            </w:r>
            <w:r w:rsidRPr="00C3045D">
              <w:rPr>
                <w:rFonts w:ascii="Arial" w:eastAsia="Times New Roman" w:hAnsi="Arial" w:cs="Arial"/>
                <w:sz w:val="18"/>
                <w:szCs w:val="18"/>
                <w:lang w:val="es-CO"/>
              </w:rPr>
              <w:t>”</w:t>
            </w:r>
          </w:p>
        </w:tc>
        <w:tc>
          <w:tcPr>
            <w:tcW w:w="692" w:type="pct"/>
            <w:vAlign w:val="center"/>
          </w:tcPr>
          <w:p w:rsidR="00627938" w:rsidRPr="00C3045D" w:rsidRDefault="00CA0728" w:rsidP="00D034ED">
            <w:pPr>
              <w:ind w:right="-109" w:hanging="23"/>
              <w:rPr>
                <w:rFonts w:ascii="Arial" w:eastAsia="Times New Roman" w:hAnsi="Arial" w:cs="Arial"/>
                <w:sz w:val="18"/>
                <w:szCs w:val="18"/>
                <w:lang w:val="es-CO"/>
              </w:rPr>
            </w:pPr>
            <w:r w:rsidRPr="00C3045D">
              <w:rPr>
                <w:rFonts w:ascii="Arial" w:eastAsia="Times New Roman" w:hAnsi="Arial" w:cs="Arial"/>
                <w:sz w:val="18"/>
                <w:szCs w:val="18"/>
                <w:lang w:val="es-CO"/>
              </w:rPr>
              <w:t>Instrumentos de Gestión de la Información</w:t>
            </w:r>
          </w:p>
        </w:tc>
        <w:tc>
          <w:tcPr>
            <w:tcW w:w="820" w:type="pct"/>
            <w:vAlign w:val="center"/>
          </w:tcPr>
          <w:p w:rsidR="00627938" w:rsidRPr="007B005D" w:rsidRDefault="002A462C" w:rsidP="00D034ED">
            <w:pPr>
              <w:tabs>
                <w:tab w:val="left" w:pos="1511"/>
              </w:tabs>
              <w:rPr>
                <w:rFonts w:ascii="Arial" w:eastAsia="Times New Roman" w:hAnsi="Arial" w:cs="Arial"/>
                <w:sz w:val="18"/>
                <w:szCs w:val="18"/>
                <w:lang w:val="es-CO"/>
              </w:rPr>
            </w:pPr>
            <w:r w:rsidRPr="002A462C">
              <w:rPr>
                <w:rFonts w:ascii="Arial" w:eastAsia="Times New Roman" w:hAnsi="Arial" w:cs="Arial"/>
                <w:sz w:val="18"/>
                <w:szCs w:val="18"/>
                <w:lang w:val="es-CO"/>
              </w:rPr>
              <w:t>Evaluación de la Gestión y mejoramiento Continuo</w:t>
            </w:r>
          </w:p>
        </w:tc>
        <w:tc>
          <w:tcPr>
            <w:tcW w:w="145" w:type="pct"/>
            <w:vAlign w:val="center"/>
          </w:tcPr>
          <w:p w:rsidR="00627938" w:rsidRPr="007B005D" w:rsidRDefault="00627938" w:rsidP="00A861FE">
            <w:pPr>
              <w:tabs>
                <w:tab w:val="left" w:pos="1511"/>
              </w:tabs>
              <w:jc w:val="center"/>
              <w:rPr>
                <w:rFonts w:ascii="Arial" w:eastAsia="Times New Roman" w:hAnsi="Arial" w:cs="Arial"/>
                <w:sz w:val="18"/>
                <w:szCs w:val="18"/>
                <w:lang w:val="es-CO"/>
              </w:rPr>
            </w:pPr>
          </w:p>
        </w:tc>
        <w:tc>
          <w:tcPr>
            <w:tcW w:w="144" w:type="pct"/>
            <w:vAlign w:val="center"/>
          </w:tcPr>
          <w:p w:rsidR="00627938" w:rsidRPr="007B005D" w:rsidRDefault="002A462C" w:rsidP="002A462C">
            <w:pPr>
              <w:ind w:right="288"/>
              <w:rPr>
                <w:rFonts w:ascii="Arial" w:eastAsia="Times New Roman" w:hAnsi="Arial" w:cs="Arial"/>
                <w:sz w:val="18"/>
                <w:szCs w:val="18"/>
                <w:lang w:val="es-CO"/>
              </w:rPr>
            </w:pPr>
            <w:r>
              <w:rPr>
                <w:rFonts w:ascii="Arial" w:eastAsia="Times New Roman" w:hAnsi="Arial" w:cs="Arial"/>
                <w:sz w:val="18"/>
                <w:szCs w:val="18"/>
                <w:lang w:val="es-CO"/>
              </w:rPr>
              <w:t>x</w:t>
            </w:r>
          </w:p>
        </w:tc>
        <w:tc>
          <w:tcPr>
            <w:tcW w:w="167" w:type="pct"/>
            <w:vAlign w:val="center"/>
          </w:tcPr>
          <w:p w:rsidR="00627938" w:rsidRPr="007B005D" w:rsidRDefault="002A462C" w:rsidP="002A462C">
            <w:pPr>
              <w:ind w:right="288"/>
              <w:rPr>
                <w:rFonts w:ascii="Arial" w:eastAsia="Times New Roman" w:hAnsi="Arial" w:cs="Arial"/>
                <w:sz w:val="18"/>
                <w:szCs w:val="18"/>
                <w:lang w:val="es-CO"/>
              </w:rPr>
            </w:pPr>
            <w:r>
              <w:rPr>
                <w:rFonts w:ascii="Arial" w:eastAsia="Times New Roman" w:hAnsi="Arial" w:cs="Arial"/>
                <w:sz w:val="18"/>
                <w:szCs w:val="18"/>
                <w:lang w:val="es-CO"/>
              </w:rPr>
              <w:t>x</w:t>
            </w:r>
          </w:p>
        </w:tc>
      </w:tr>
      <w:tr w:rsidR="00C3045D" w:rsidRPr="007B005D" w:rsidTr="00D034ED">
        <w:trPr>
          <w:trHeight w:val="1972"/>
          <w:jc w:val="center"/>
        </w:trPr>
        <w:tc>
          <w:tcPr>
            <w:tcW w:w="194" w:type="pct"/>
            <w:vAlign w:val="center"/>
          </w:tcPr>
          <w:p w:rsidR="00627938" w:rsidRPr="007B005D" w:rsidRDefault="00627938"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4</w:t>
            </w:r>
          </w:p>
        </w:tc>
        <w:tc>
          <w:tcPr>
            <w:tcW w:w="1108" w:type="pct"/>
            <w:vAlign w:val="center"/>
          </w:tcPr>
          <w:p w:rsidR="00627938" w:rsidRPr="007B005D" w:rsidRDefault="00DD06AB" w:rsidP="00A861FE">
            <w:pPr>
              <w:tabs>
                <w:tab w:val="left" w:pos="1973"/>
              </w:tabs>
              <w:ind w:right="-108"/>
              <w:rPr>
                <w:rFonts w:ascii="Arial" w:eastAsia="Times New Roman" w:hAnsi="Arial" w:cs="Arial"/>
                <w:sz w:val="18"/>
                <w:szCs w:val="18"/>
                <w:lang w:val="es-CO"/>
              </w:rPr>
            </w:pPr>
            <w:r w:rsidRPr="007B005D">
              <w:rPr>
                <w:rFonts w:ascii="Arial" w:eastAsia="Times New Roman" w:hAnsi="Arial" w:cs="Arial"/>
                <w:sz w:val="18"/>
                <w:szCs w:val="18"/>
                <w:lang w:val="es-CO"/>
              </w:rPr>
              <w:t>Criterio Diferencial de Accesibilidad</w:t>
            </w:r>
          </w:p>
        </w:tc>
        <w:tc>
          <w:tcPr>
            <w:tcW w:w="217" w:type="pct"/>
            <w:vAlign w:val="center"/>
          </w:tcPr>
          <w:p w:rsidR="00627938" w:rsidRPr="00C3045D" w:rsidRDefault="00627938"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4.1</w:t>
            </w:r>
          </w:p>
        </w:tc>
        <w:tc>
          <w:tcPr>
            <w:tcW w:w="1513" w:type="pct"/>
            <w:vAlign w:val="center"/>
          </w:tcPr>
          <w:p w:rsidR="00627938" w:rsidRPr="00C3045D" w:rsidRDefault="00DD06AB" w:rsidP="00D034ED">
            <w:pPr>
              <w:rPr>
                <w:rFonts w:ascii="Arial" w:eastAsia="Times New Roman" w:hAnsi="Arial" w:cs="Arial"/>
                <w:sz w:val="18"/>
                <w:szCs w:val="18"/>
                <w:lang w:val="es-CO"/>
              </w:rPr>
            </w:pPr>
            <w:r w:rsidRPr="00C3045D">
              <w:rPr>
                <w:rFonts w:ascii="Arial" w:eastAsia="Times New Roman" w:hAnsi="Arial" w:cs="Arial"/>
                <w:sz w:val="18"/>
                <w:szCs w:val="18"/>
                <w:lang w:val="es-CO"/>
              </w:rPr>
              <w:t>Presentar en formatos alternativos comprensibles en</w:t>
            </w:r>
            <w:r w:rsidR="002A462C">
              <w:rPr>
                <w:rFonts w:ascii="Arial" w:eastAsia="Times New Roman" w:hAnsi="Arial" w:cs="Arial"/>
                <w:sz w:val="18"/>
                <w:szCs w:val="18"/>
                <w:lang w:val="es-CO"/>
              </w:rPr>
              <w:t xml:space="preserve"> </w:t>
            </w:r>
            <w:r w:rsidRPr="00C3045D">
              <w:rPr>
                <w:rFonts w:ascii="Arial" w:eastAsia="Times New Roman" w:hAnsi="Arial" w:cs="Arial"/>
                <w:sz w:val="18"/>
                <w:szCs w:val="18"/>
                <w:lang w:val="es-CO"/>
              </w:rPr>
              <w:t>cuanto a forma, tamaño o modo la información pública en la página web, para permitir su visualización o consulta a diferentes grupos étnicos y culturales, y para personas en situación de discapacidad</w:t>
            </w:r>
          </w:p>
        </w:tc>
        <w:tc>
          <w:tcPr>
            <w:tcW w:w="692" w:type="pct"/>
            <w:vAlign w:val="center"/>
          </w:tcPr>
          <w:p w:rsidR="00627938" w:rsidRPr="00C3045D" w:rsidRDefault="00DD06AB" w:rsidP="00D034ED">
            <w:pPr>
              <w:ind w:hanging="23"/>
              <w:rPr>
                <w:rFonts w:ascii="Arial" w:eastAsia="Times New Roman" w:hAnsi="Arial" w:cs="Arial"/>
                <w:sz w:val="18"/>
                <w:szCs w:val="18"/>
                <w:lang w:val="es-CO"/>
              </w:rPr>
            </w:pPr>
            <w:r w:rsidRPr="00C3045D">
              <w:rPr>
                <w:rFonts w:ascii="Arial" w:eastAsia="Times New Roman" w:hAnsi="Arial" w:cs="Arial"/>
                <w:sz w:val="18"/>
                <w:szCs w:val="18"/>
                <w:lang w:val="es-CO"/>
              </w:rPr>
              <w:t>Página web habilitada para idioma inglés, ajuste del tamaño de letra</w:t>
            </w:r>
          </w:p>
        </w:tc>
        <w:tc>
          <w:tcPr>
            <w:tcW w:w="820" w:type="pct"/>
            <w:vAlign w:val="center"/>
          </w:tcPr>
          <w:p w:rsidR="00627938" w:rsidRPr="007B005D" w:rsidRDefault="00335FEB" w:rsidP="00D034ED">
            <w:pPr>
              <w:tabs>
                <w:tab w:val="left" w:pos="1511"/>
              </w:tabs>
              <w:rPr>
                <w:rFonts w:ascii="Arial" w:eastAsia="Times New Roman" w:hAnsi="Arial" w:cs="Arial"/>
                <w:sz w:val="18"/>
                <w:szCs w:val="18"/>
                <w:lang w:val="es-CO"/>
              </w:rPr>
            </w:pPr>
            <w:r w:rsidRPr="00335FEB">
              <w:rPr>
                <w:rFonts w:ascii="Arial" w:eastAsia="Times New Roman" w:hAnsi="Arial" w:cs="Arial"/>
                <w:sz w:val="18"/>
                <w:szCs w:val="18"/>
                <w:lang w:val="es-CO"/>
              </w:rPr>
              <w:t>Gestión de la Comunicación</w:t>
            </w:r>
          </w:p>
        </w:tc>
        <w:tc>
          <w:tcPr>
            <w:tcW w:w="145" w:type="pct"/>
            <w:vAlign w:val="center"/>
          </w:tcPr>
          <w:p w:rsidR="00627938" w:rsidRPr="007B005D" w:rsidRDefault="00627938" w:rsidP="00A861FE">
            <w:pPr>
              <w:ind w:right="288"/>
              <w:jc w:val="center"/>
              <w:rPr>
                <w:rFonts w:ascii="Arial" w:eastAsia="Times New Roman" w:hAnsi="Arial" w:cs="Arial"/>
                <w:sz w:val="18"/>
                <w:szCs w:val="18"/>
                <w:lang w:val="es-CO"/>
              </w:rPr>
            </w:pPr>
          </w:p>
        </w:tc>
        <w:tc>
          <w:tcPr>
            <w:tcW w:w="144" w:type="pct"/>
            <w:vAlign w:val="center"/>
          </w:tcPr>
          <w:p w:rsidR="00627938" w:rsidRPr="007B005D" w:rsidRDefault="00627938" w:rsidP="00A861FE">
            <w:pPr>
              <w:tabs>
                <w:tab w:val="left" w:pos="1511"/>
              </w:tabs>
              <w:jc w:val="center"/>
              <w:rPr>
                <w:rFonts w:ascii="Arial" w:eastAsia="Times New Roman" w:hAnsi="Arial" w:cs="Arial"/>
                <w:sz w:val="18"/>
                <w:szCs w:val="18"/>
                <w:lang w:val="es-CO"/>
              </w:rPr>
            </w:pPr>
          </w:p>
        </w:tc>
        <w:tc>
          <w:tcPr>
            <w:tcW w:w="167" w:type="pct"/>
            <w:vAlign w:val="center"/>
          </w:tcPr>
          <w:p w:rsidR="00627938"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r>
      <w:tr w:rsidR="00C3045D" w:rsidRPr="007B005D" w:rsidTr="004C64B4">
        <w:trPr>
          <w:trHeight w:val="377"/>
          <w:jc w:val="center"/>
        </w:trPr>
        <w:tc>
          <w:tcPr>
            <w:tcW w:w="194" w:type="pct"/>
            <w:vAlign w:val="center"/>
          </w:tcPr>
          <w:p w:rsidR="00B77CBA" w:rsidRPr="007B005D" w:rsidRDefault="00B77CBA" w:rsidP="00A861FE">
            <w:pPr>
              <w:ind w:right="288"/>
              <w:jc w:val="center"/>
              <w:rPr>
                <w:rFonts w:ascii="Arial" w:eastAsia="Times New Roman" w:hAnsi="Arial" w:cs="Arial"/>
                <w:sz w:val="18"/>
                <w:szCs w:val="18"/>
                <w:lang w:val="es-CO"/>
              </w:rPr>
            </w:pPr>
            <w:r w:rsidRPr="007B005D">
              <w:rPr>
                <w:rFonts w:ascii="Arial" w:eastAsia="Times New Roman" w:hAnsi="Arial" w:cs="Arial"/>
                <w:sz w:val="18"/>
                <w:szCs w:val="18"/>
                <w:lang w:val="es-CO"/>
              </w:rPr>
              <w:t>5</w:t>
            </w:r>
          </w:p>
        </w:tc>
        <w:tc>
          <w:tcPr>
            <w:tcW w:w="1108" w:type="pct"/>
            <w:vAlign w:val="center"/>
          </w:tcPr>
          <w:p w:rsidR="00B77CBA" w:rsidRPr="007B005D" w:rsidRDefault="00B77CBA" w:rsidP="00DD06AB">
            <w:pPr>
              <w:tabs>
                <w:tab w:val="left" w:pos="1973"/>
              </w:tabs>
              <w:ind w:right="-108"/>
              <w:rPr>
                <w:rFonts w:ascii="Arial" w:eastAsia="Times New Roman" w:hAnsi="Arial" w:cs="Arial"/>
                <w:sz w:val="18"/>
                <w:szCs w:val="18"/>
                <w:lang w:val="es-CO"/>
              </w:rPr>
            </w:pPr>
            <w:r w:rsidRPr="007B005D">
              <w:rPr>
                <w:rFonts w:ascii="Arial" w:eastAsia="Times New Roman" w:hAnsi="Arial" w:cs="Arial"/>
                <w:sz w:val="18"/>
                <w:szCs w:val="18"/>
                <w:lang w:val="es-CO"/>
              </w:rPr>
              <w:t>Monitoreo del acceso a la Información Pública</w:t>
            </w:r>
          </w:p>
        </w:tc>
        <w:tc>
          <w:tcPr>
            <w:tcW w:w="217" w:type="pct"/>
            <w:vAlign w:val="center"/>
          </w:tcPr>
          <w:p w:rsidR="00B77CBA" w:rsidRPr="00C3045D" w:rsidRDefault="00B77CBA" w:rsidP="00A861FE">
            <w:pPr>
              <w:ind w:left="-108" w:right="-108"/>
              <w:jc w:val="center"/>
              <w:rPr>
                <w:rFonts w:ascii="Arial" w:eastAsia="Times New Roman" w:hAnsi="Arial" w:cs="Arial"/>
                <w:sz w:val="18"/>
                <w:szCs w:val="18"/>
                <w:lang w:val="es-CO"/>
              </w:rPr>
            </w:pPr>
            <w:r w:rsidRPr="00C3045D">
              <w:rPr>
                <w:rFonts w:ascii="Arial" w:eastAsia="Times New Roman" w:hAnsi="Arial" w:cs="Arial"/>
                <w:sz w:val="18"/>
                <w:szCs w:val="18"/>
                <w:lang w:val="es-CO"/>
              </w:rPr>
              <w:t>5.1</w:t>
            </w:r>
          </w:p>
        </w:tc>
        <w:tc>
          <w:tcPr>
            <w:tcW w:w="1513" w:type="pct"/>
            <w:shd w:val="clear" w:color="auto" w:fill="auto"/>
            <w:vAlign w:val="center"/>
          </w:tcPr>
          <w:p w:rsidR="00B77CBA" w:rsidRPr="00C3045D" w:rsidRDefault="00B77CBA" w:rsidP="002A462C">
            <w:pPr>
              <w:jc w:val="both"/>
              <w:rPr>
                <w:rFonts w:ascii="Arial" w:eastAsia="Times New Roman" w:hAnsi="Arial" w:cs="Arial"/>
                <w:sz w:val="18"/>
                <w:szCs w:val="18"/>
                <w:highlight w:val="yellow"/>
                <w:lang w:val="es-CO"/>
              </w:rPr>
            </w:pPr>
            <w:r w:rsidRPr="00C3045D">
              <w:rPr>
                <w:rFonts w:ascii="Arial" w:eastAsia="Times New Roman" w:hAnsi="Arial" w:cs="Arial"/>
                <w:sz w:val="18"/>
                <w:szCs w:val="18"/>
                <w:lang w:val="es-CO"/>
              </w:rPr>
              <w:t>Implementar en el BPMS la trazabilidad de las PQRSF</w:t>
            </w:r>
          </w:p>
        </w:tc>
        <w:tc>
          <w:tcPr>
            <w:tcW w:w="692" w:type="pct"/>
            <w:shd w:val="clear" w:color="auto" w:fill="auto"/>
            <w:vAlign w:val="center"/>
          </w:tcPr>
          <w:p w:rsidR="00B77CBA" w:rsidRPr="00C3045D" w:rsidRDefault="00B77CBA" w:rsidP="00D034ED">
            <w:pPr>
              <w:ind w:left="-23" w:right="-108"/>
              <w:rPr>
                <w:rFonts w:ascii="Arial" w:eastAsia="Times New Roman" w:hAnsi="Arial" w:cs="Arial"/>
                <w:sz w:val="18"/>
                <w:szCs w:val="18"/>
                <w:highlight w:val="yellow"/>
                <w:lang w:val="es-CO"/>
              </w:rPr>
            </w:pPr>
            <w:r w:rsidRPr="00C3045D">
              <w:rPr>
                <w:rFonts w:ascii="Arial" w:eastAsia="Times New Roman" w:hAnsi="Arial" w:cs="Arial"/>
                <w:sz w:val="18"/>
                <w:szCs w:val="18"/>
                <w:lang w:val="es-CO"/>
              </w:rPr>
              <w:t>Trazabilidad a PQRS a través de BPMS</w:t>
            </w:r>
          </w:p>
        </w:tc>
        <w:tc>
          <w:tcPr>
            <w:tcW w:w="820" w:type="pct"/>
            <w:vAlign w:val="center"/>
          </w:tcPr>
          <w:p w:rsidR="00B77CBA" w:rsidRPr="007B005D" w:rsidRDefault="004C64B4" w:rsidP="00D034ED">
            <w:pPr>
              <w:tabs>
                <w:tab w:val="left" w:pos="1511"/>
              </w:tabs>
              <w:rPr>
                <w:rFonts w:ascii="Arial" w:eastAsia="Times New Roman" w:hAnsi="Arial" w:cs="Arial"/>
                <w:sz w:val="18"/>
                <w:szCs w:val="18"/>
                <w:lang w:val="es-CO"/>
              </w:rPr>
            </w:pPr>
            <w:r w:rsidRPr="004C64B4">
              <w:rPr>
                <w:rFonts w:ascii="Arial" w:eastAsia="Times New Roman" w:hAnsi="Arial" w:cs="Arial"/>
                <w:sz w:val="18"/>
                <w:szCs w:val="18"/>
                <w:lang w:val="es-CO"/>
              </w:rPr>
              <w:t>Evaluación de la Gestión y mejoramiento Continuo</w:t>
            </w:r>
          </w:p>
        </w:tc>
        <w:tc>
          <w:tcPr>
            <w:tcW w:w="145" w:type="pct"/>
            <w:vAlign w:val="center"/>
          </w:tcPr>
          <w:p w:rsidR="00B77CBA" w:rsidRPr="007B005D" w:rsidRDefault="002A462C" w:rsidP="002A462C">
            <w:pPr>
              <w:tabs>
                <w:tab w:val="left" w:pos="1511"/>
              </w:tabs>
              <w:rPr>
                <w:rFonts w:ascii="Arial" w:eastAsia="Times New Roman" w:hAnsi="Arial" w:cs="Arial"/>
                <w:sz w:val="18"/>
                <w:szCs w:val="18"/>
                <w:lang w:val="es-CO"/>
              </w:rPr>
            </w:pPr>
            <w:r>
              <w:rPr>
                <w:rFonts w:ascii="Arial" w:eastAsia="Times New Roman" w:hAnsi="Arial" w:cs="Arial"/>
                <w:sz w:val="18"/>
                <w:szCs w:val="18"/>
                <w:lang w:val="es-CO"/>
              </w:rPr>
              <w:t>x</w:t>
            </w:r>
          </w:p>
        </w:tc>
        <w:tc>
          <w:tcPr>
            <w:tcW w:w="144" w:type="pct"/>
            <w:vAlign w:val="center"/>
          </w:tcPr>
          <w:p w:rsidR="00B77CBA" w:rsidRPr="007B005D" w:rsidRDefault="00B77CBA" w:rsidP="00A861FE">
            <w:pPr>
              <w:tabs>
                <w:tab w:val="left" w:pos="1511"/>
              </w:tabs>
              <w:jc w:val="center"/>
              <w:rPr>
                <w:rFonts w:ascii="Arial" w:eastAsia="Times New Roman" w:hAnsi="Arial" w:cs="Arial"/>
                <w:sz w:val="18"/>
                <w:szCs w:val="18"/>
                <w:lang w:val="es-CO"/>
              </w:rPr>
            </w:pPr>
          </w:p>
        </w:tc>
        <w:tc>
          <w:tcPr>
            <w:tcW w:w="167" w:type="pct"/>
            <w:vAlign w:val="center"/>
          </w:tcPr>
          <w:p w:rsidR="00B77CBA" w:rsidRPr="007B005D" w:rsidRDefault="00B77CBA" w:rsidP="00A861FE">
            <w:pPr>
              <w:tabs>
                <w:tab w:val="left" w:pos="1511"/>
              </w:tabs>
              <w:jc w:val="center"/>
              <w:rPr>
                <w:rFonts w:ascii="Arial" w:eastAsia="Times New Roman" w:hAnsi="Arial" w:cs="Arial"/>
                <w:sz w:val="18"/>
                <w:szCs w:val="18"/>
                <w:lang w:val="es-CO"/>
              </w:rPr>
            </w:pPr>
          </w:p>
        </w:tc>
      </w:tr>
    </w:tbl>
    <w:p w:rsidR="00CB1136" w:rsidRPr="007B005D" w:rsidRDefault="00CB1136">
      <w:pPr>
        <w:spacing w:after="200" w:line="276" w:lineRule="auto"/>
        <w:rPr>
          <w:rFonts w:ascii="Arial" w:hAnsi="Arial" w:cs="Arial"/>
          <w:b/>
          <w:lang w:val="es-CO"/>
        </w:rPr>
        <w:sectPr w:rsidR="00CB1136" w:rsidRPr="007B005D" w:rsidSect="00CA4B52">
          <w:headerReference w:type="default" r:id="rId13"/>
          <w:footerReference w:type="even" r:id="rId14"/>
          <w:footerReference w:type="default" r:id="rId15"/>
          <w:pgSz w:w="12240" w:h="15840"/>
          <w:pgMar w:top="2410" w:right="1440" w:bottom="1440" w:left="1440" w:header="709" w:footer="709" w:gutter="0"/>
          <w:cols w:space="708"/>
          <w:docGrid w:linePitch="360"/>
        </w:sectPr>
      </w:pPr>
    </w:p>
    <w:p w:rsidR="00237A15" w:rsidRPr="00237A15" w:rsidRDefault="00237A15" w:rsidP="00237A15">
      <w:pPr>
        <w:pStyle w:val="Ttulo1"/>
        <w:pBdr>
          <w:bottom w:val="single" w:sz="4" w:space="1" w:color="E84C22" w:themeColor="accent1"/>
        </w:pBdr>
        <w:rPr>
          <w:rFonts w:ascii="Arial" w:hAnsi="Arial" w:cs="Arial"/>
          <w:b w:val="0"/>
          <w:color w:val="auto"/>
          <w:sz w:val="52"/>
          <w:szCs w:val="52"/>
          <w:lang w:val="es-CO"/>
        </w:rPr>
      </w:pPr>
      <w:bookmarkStart w:id="133" w:name="_Toc473708476"/>
      <w:r w:rsidRPr="00237A15">
        <w:rPr>
          <w:rFonts w:ascii="Arial" w:hAnsi="Arial" w:cs="Arial"/>
          <w:b w:val="0"/>
          <w:color w:val="auto"/>
          <w:sz w:val="52"/>
          <w:szCs w:val="52"/>
          <w:lang w:val="es-CO"/>
        </w:rPr>
        <w:lastRenderedPageBreak/>
        <w:t>Anexos</w:t>
      </w:r>
      <w:bookmarkEnd w:id="133"/>
    </w:p>
    <w:p w:rsidR="00CB1136" w:rsidRPr="004E7B23" w:rsidRDefault="00CB1136" w:rsidP="004E7B23">
      <w:pPr>
        <w:rPr>
          <w:rFonts w:ascii="Arial" w:hAnsi="Arial" w:cs="Arial"/>
          <w:b/>
          <w:lang w:val="es-CO"/>
        </w:rPr>
      </w:pPr>
      <w:r w:rsidRPr="004E7B23">
        <w:rPr>
          <w:rFonts w:ascii="Arial" w:hAnsi="Arial" w:cs="Arial"/>
          <w:lang w:val="es-CO"/>
        </w:rPr>
        <w:t>Anexo 1. Cronograma de rendición informes a entes de control y otros 2017</w:t>
      </w:r>
    </w:p>
    <w:tbl>
      <w:tblPr>
        <w:tblW w:w="5004" w:type="pct"/>
        <w:tblLayout w:type="fixed"/>
        <w:tblCellMar>
          <w:left w:w="70" w:type="dxa"/>
          <w:right w:w="70" w:type="dxa"/>
        </w:tblCellMar>
        <w:tblLook w:val="04A0" w:firstRow="1" w:lastRow="0" w:firstColumn="1" w:lastColumn="0" w:noHBand="0" w:noVBand="1"/>
      </w:tblPr>
      <w:tblGrid>
        <w:gridCol w:w="1082"/>
        <w:gridCol w:w="645"/>
        <w:gridCol w:w="910"/>
        <w:gridCol w:w="695"/>
        <w:gridCol w:w="16"/>
        <w:gridCol w:w="199"/>
        <w:gridCol w:w="181"/>
        <w:gridCol w:w="181"/>
        <w:gridCol w:w="194"/>
        <w:gridCol w:w="81"/>
        <w:gridCol w:w="100"/>
        <w:gridCol w:w="181"/>
        <w:gridCol w:w="257"/>
        <w:gridCol w:w="307"/>
        <w:gridCol w:w="7"/>
        <w:gridCol w:w="153"/>
        <w:gridCol w:w="262"/>
        <w:gridCol w:w="181"/>
        <w:gridCol w:w="125"/>
        <w:gridCol w:w="35"/>
        <w:gridCol w:w="199"/>
        <w:gridCol w:w="181"/>
        <w:gridCol w:w="181"/>
        <w:gridCol w:w="181"/>
        <w:gridCol w:w="4"/>
        <w:gridCol w:w="177"/>
        <w:gridCol w:w="181"/>
        <w:gridCol w:w="181"/>
        <w:gridCol w:w="172"/>
        <w:gridCol w:w="9"/>
        <w:gridCol w:w="181"/>
        <w:gridCol w:w="181"/>
        <w:gridCol w:w="181"/>
        <w:gridCol w:w="181"/>
        <w:gridCol w:w="186"/>
        <w:gridCol w:w="75"/>
        <w:gridCol w:w="106"/>
        <w:gridCol w:w="181"/>
        <w:gridCol w:w="181"/>
        <w:gridCol w:w="181"/>
        <w:gridCol w:w="62"/>
        <w:gridCol w:w="119"/>
        <w:gridCol w:w="181"/>
        <w:gridCol w:w="181"/>
        <w:gridCol w:w="181"/>
        <w:gridCol w:w="132"/>
        <w:gridCol w:w="54"/>
        <w:gridCol w:w="178"/>
        <w:gridCol w:w="184"/>
        <w:gridCol w:w="181"/>
        <w:gridCol w:w="169"/>
        <w:gridCol w:w="12"/>
        <w:gridCol w:w="181"/>
        <w:gridCol w:w="181"/>
        <w:gridCol w:w="181"/>
        <w:gridCol w:w="181"/>
        <w:gridCol w:w="142"/>
        <w:gridCol w:w="44"/>
        <w:gridCol w:w="181"/>
        <w:gridCol w:w="181"/>
        <w:gridCol w:w="181"/>
        <w:gridCol w:w="181"/>
        <w:gridCol w:w="150"/>
        <w:gridCol w:w="36"/>
        <w:gridCol w:w="194"/>
        <w:gridCol w:w="205"/>
        <w:gridCol w:w="205"/>
        <w:gridCol w:w="160"/>
      </w:tblGrid>
      <w:tr w:rsidR="00C3045D" w:rsidRPr="007B005D" w:rsidTr="00100C82">
        <w:trPr>
          <w:trHeight w:val="609"/>
          <w:tblHeader/>
        </w:trPr>
        <w:tc>
          <w:tcPr>
            <w:tcW w:w="1277" w:type="pct"/>
            <w:gridSpan w:val="5"/>
            <w:tcBorders>
              <w:top w:val="single" w:sz="8" w:space="0" w:color="auto"/>
              <w:left w:val="single" w:sz="8" w:space="0" w:color="auto"/>
              <w:bottom w:val="single" w:sz="8" w:space="0" w:color="auto"/>
              <w:right w:val="single" w:sz="8" w:space="0" w:color="auto"/>
            </w:tcBorders>
            <w:shd w:val="clear" w:color="000000" w:fill="FFFFFF"/>
            <w:vAlign w:val="center"/>
          </w:tcPr>
          <w:p w:rsidR="00CB1136" w:rsidRPr="007B005D" w:rsidRDefault="00100C82" w:rsidP="00100C82">
            <w:pPr>
              <w:jc w:val="center"/>
              <w:rPr>
                <w:rFonts w:ascii="Calibri" w:eastAsia="Times New Roman" w:hAnsi="Calibri" w:cs="Calibri"/>
                <w:b/>
                <w:bCs/>
                <w:color w:val="000000"/>
                <w:sz w:val="16"/>
                <w:szCs w:val="16"/>
                <w:lang w:val="es-CO" w:eastAsia="es-CO"/>
              </w:rPr>
            </w:pPr>
            <w:r>
              <w:rPr>
                <w:rFonts w:ascii="Calibri" w:eastAsia="Times New Roman" w:hAnsi="Calibri" w:cs="Calibri"/>
                <w:b/>
                <w:bCs/>
                <w:color w:val="000000"/>
                <w:sz w:val="16"/>
                <w:szCs w:val="16"/>
                <w:lang w:val="es-CO" w:eastAsia="es-CO"/>
              </w:rPr>
              <w:t>CONCEPTO</w:t>
            </w:r>
          </w:p>
        </w:tc>
        <w:tc>
          <w:tcPr>
            <w:tcW w:w="319" w:type="pct"/>
            <w:gridSpan w:val="5"/>
            <w:tcBorders>
              <w:top w:val="single" w:sz="8" w:space="0" w:color="auto"/>
              <w:left w:val="single" w:sz="4" w:space="0" w:color="auto"/>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ENERO</w:t>
            </w:r>
          </w:p>
        </w:tc>
        <w:tc>
          <w:tcPr>
            <w:tcW w:w="325" w:type="pct"/>
            <w:gridSpan w:val="5"/>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FEBRERO</w:t>
            </w:r>
          </w:p>
        </w:tc>
        <w:tc>
          <w:tcPr>
            <w:tcW w:w="275" w:type="pct"/>
            <w:gridSpan w:val="4"/>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MARZO</w:t>
            </w:r>
          </w:p>
        </w:tc>
        <w:tc>
          <w:tcPr>
            <w:tcW w:w="298" w:type="pct"/>
            <w:gridSpan w:val="6"/>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ABRIL</w:t>
            </w:r>
          </w:p>
        </w:tc>
        <w:tc>
          <w:tcPr>
            <w:tcW w:w="271" w:type="pct"/>
            <w:gridSpan w:val="4"/>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MAYO</w:t>
            </w:r>
          </w:p>
        </w:tc>
        <w:tc>
          <w:tcPr>
            <w:tcW w:w="379" w:type="pct"/>
            <w:gridSpan w:val="7"/>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JUNIO</w:t>
            </w:r>
          </w:p>
        </w:tc>
        <w:tc>
          <w:tcPr>
            <w:tcW w:w="271" w:type="pct"/>
            <w:gridSpan w:val="5"/>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JULIO</w:t>
            </w:r>
          </w:p>
        </w:tc>
        <w:tc>
          <w:tcPr>
            <w:tcW w:w="303" w:type="pct"/>
            <w:gridSpan w:val="5"/>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AGOSTO</w:t>
            </w:r>
          </w:p>
        </w:tc>
        <w:tc>
          <w:tcPr>
            <w:tcW w:w="292" w:type="pct"/>
            <w:gridSpan w:val="5"/>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SEPTIEM</w:t>
            </w:r>
          </w:p>
        </w:tc>
        <w:tc>
          <w:tcPr>
            <w:tcW w:w="335" w:type="pct"/>
            <w:gridSpan w:val="6"/>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OCTUBRE</w:t>
            </w:r>
          </w:p>
        </w:tc>
        <w:tc>
          <w:tcPr>
            <w:tcW w:w="350" w:type="pct"/>
            <w:gridSpan w:val="6"/>
            <w:tcBorders>
              <w:top w:val="single" w:sz="8" w:space="0" w:color="auto"/>
              <w:left w:val="nil"/>
              <w:bottom w:val="single" w:sz="8" w:space="0" w:color="auto"/>
              <w:right w:val="single" w:sz="4" w:space="0" w:color="auto"/>
            </w:tcBorders>
            <w:shd w:val="clear" w:color="000000" w:fill="FFFFFF"/>
            <w:vAlign w:val="center"/>
          </w:tcPr>
          <w:p w:rsidR="00CB1136" w:rsidRPr="00C3045D" w:rsidRDefault="00CB1136" w:rsidP="00711EF2">
            <w:pPr>
              <w:jc w:val="center"/>
              <w:rPr>
                <w:rFonts w:ascii="Arial" w:eastAsia="Times New Roman" w:hAnsi="Arial" w:cs="Arial"/>
                <w:b/>
                <w:bCs/>
                <w:sz w:val="12"/>
                <w:szCs w:val="12"/>
                <w:lang w:val="es-CO" w:eastAsia="es-CO"/>
              </w:rPr>
            </w:pPr>
            <w:r w:rsidRPr="00C3045D">
              <w:rPr>
                <w:rFonts w:ascii="Arial" w:eastAsia="Times New Roman" w:hAnsi="Arial" w:cs="Arial"/>
                <w:b/>
                <w:bCs/>
                <w:sz w:val="12"/>
                <w:szCs w:val="12"/>
                <w:lang w:val="es-CO" w:eastAsia="es-CO"/>
              </w:rPr>
              <w:t>NOVIEMBRE</w:t>
            </w:r>
          </w:p>
        </w:tc>
        <w:tc>
          <w:tcPr>
            <w:tcW w:w="305" w:type="pct"/>
            <w:gridSpan w:val="5"/>
            <w:tcBorders>
              <w:top w:val="single" w:sz="8" w:space="0" w:color="auto"/>
              <w:left w:val="nil"/>
              <w:bottom w:val="single" w:sz="8" w:space="0" w:color="auto"/>
              <w:right w:val="single" w:sz="8" w:space="0" w:color="auto"/>
            </w:tcBorders>
            <w:shd w:val="clear" w:color="000000" w:fill="FFFFFF"/>
            <w:vAlign w:val="center"/>
          </w:tcPr>
          <w:p w:rsidR="00CB1136" w:rsidRPr="00C3045D" w:rsidRDefault="00CB1136" w:rsidP="00711EF2">
            <w:pPr>
              <w:jc w:val="center"/>
              <w:rPr>
                <w:rFonts w:ascii="Arial" w:eastAsia="Times New Roman" w:hAnsi="Arial" w:cs="Arial"/>
                <w:b/>
                <w:bCs/>
                <w:sz w:val="10"/>
                <w:szCs w:val="10"/>
                <w:lang w:val="es-CO" w:eastAsia="es-CO"/>
              </w:rPr>
            </w:pPr>
            <w:r w:rsidRPr="00C3045D">
              <w:rPr>
                <w:rFonts w:ascii="Arial" w:eastAsia="Times New Roman" w:hAnsi="Arial" w:cs="Arial"/>
                <w:b/>
                <w:bCs/>
                <w:sz w:val="10"/>
                <w:szCs w:val="10"/>
                <w:lang w:val="es-CO" w:eastAsia="es-CO"/>
              </w:rPr>
              <w:t>DICIEMBRE</w:t>
            </w:r>
          </w:p>
        </w:tc>
      </w:tr>
      <w:tr w:rsidR="00C025E0" w:rsidRPr="007B005D" w:rsidTr="00100C82">
        <w:trPr>
          <w:trHeight w:val="546"/>
          <w:tblHeader/>
        </w:trPr>
        <w:tc>
          <w:tcPr>
            <w:tcW w:w="41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CB1136" w:rsidRPr="00100C82" w:rsidRDefault="00CB1136" w:rsidP="00711EF2">
            <w:pPr>
              <w:jc w:val="center"/>
              <w:rPr>
                <w:rFonts w:ascii="Arial" w:eastAsia="Times New Roman" w:hAnsi="Arial" w:cs="Arial"/>
                <w:b/>
                <w:bCs/>
                <w:color w:val="000000"/>
                <w:sz w:val="14"/>
                <w:szCs w:val="16"/>
                <w:lang w:val="es-CO" w:eastAsia="es-CO"/>
              </w:rPr>
            </w:pPr>
            <w:r w:rsidRPr="00100C82">
              <w:rPr>
                <w:rFonts w:ascii="Arial" w:eastAsia="Times New Roman" w:hAnsi="Arial" w:cs="Arial"/>
                <w:b/>
                <w:bCs/>
                <w:color w:val="000000"/>
                <w:sz w:val="14"/>
                <w:szCs w:val="16"/>
                <w:lang w:val="es-CO" w:eastAsia="es-CO"/>
              </w:rPr>
              <w:t>Actividades</w:t>
            </w:r>
          </w:p>
        </w:tc>
        <w:tc>
          <w:tcPr>
            <w:tcW w:w="246" w:type="pct"/>
            <w:tcBorders>
              <w:top w:val="single" w:sz="8" w:space="0" w:color="auto"/>
              <w:left w:val="nil"/>
              <w:bottom w:val="single" w:sz="8" w:space="0" w:color="auto"/>
              <w:right w:val="single" w:sz="4" w:space="0" w:color="auto"/>
            </w:tcBorders>
            <w:shd w:val="clear" w:color="000000" w:fill="FFFFFF"/>
            <w:vAlign w:val="center"/>
            <w:hideMark/>
          </w:tcPr>
          <w:p w:rsidR="00CB1136" w:rsidRPr="00100C82" w:rsidRDefault="00CB1136" w:rsidP="00711EF2">
            <w:pPr>
              <w:jc w:val="center"/>
              <w:rPr>
                <w:rFonts w:ascii="Arial" w:eastAsia="Times New Roman" w:hAnsi="Arial" w:cs="Arial"/>
                <w:b/>
                <w:bCs/>
                <w:color w:val="000000"/>
                <w:sz w:val="14"/>
                <w:szCs w:val="16"/>
                <w:lang w:val="es-CO" w:eastAsia="es-CO"/>
              </w:rPr>
            </w:pPr>
            <w:r w:rsidRPr="00100C82">
              <w:rPr>
                <w:rFonts w:ascii="Arial" w:eastAsia="Times New Roman" w:hAnsi="Arial" w:cs="Arial"/>
                <w:b/>
                <w:bCs/>
                <w:color w:val="000000"/>
                <w:sz w:val="14"/>
                <w:szCs w:val="16"/>
                <w:lang w:val="es-CO" w:eastAsia="es-CO"/>
              </w:rPr>
              <w:t>Responsable</w:t>
            </w:r>
          </w:p>
        </w:tc>
        <w:tc>
          <w:tcPr>
            <w:tcW w:w="347" w:type="pct"/>
            <w:tcBorders>
              <w:top w:val="single" w:sz="8" w:space="0" w:color="auto"/>
              <w:left w:val="nil"/>
              <w:bottom w:val="single" w:sz="8" w:space="0" w:color="auto"/>
              <w:right w:val="single" w:sz="4" w:space="0" w:color="auto"/>
            </w:tcBorders>
            <w:shd w:val="clear" w:color="000000" w:fill="FFFFFF"/>
            <w:vAlign w:val="center"/>
            <w:hideMark/>
          </w:tcPr>
          <w:p w:rsidR="00CB1136" w:rsidRPr="00100C82" w:rsidRDefault="00CB1136" w:rsidP="00711EF2">
            <w:pPr>
              <w:jc w:val="center"/>
              <w:rPr>
                <w:rFonts w:ascii="Arial" w:eastAsia="Times New Roman" w:hAnsi="Arial" w:cs="Arial"/>
                <w:b/>
                <w:bCs/>
                <w:color w:val="000000"/>
                <w:sz w:val="14"/>
                <w:szCs w:val="16"/>
                <w:lang w:val="es-CO" w:eastAsia="es-CO"/>
              </w:rPr>
            </w:pPr>
            <w:r w:rsidRPr="00100C82">
              <w:rPr>
                <w:rFonts w:ascii="Arial" w:eastAsia="Times New Roman" w:hAnsi="Arial" w:cs="Arial"/>
                <w:b/>
                <w:bCs/>
                <w:color w:val="000000"/>
                <w:sz w:val="14"/>
                <w:szCs w:val="16"/>
                <w:lang w:val="es-CO" w:eastAsia="es-CO"/>
              </w:rPr>
              <w:t>Periodicidad</w:t>
            </w:r>
          </w:p>
        </w:tc>
        <w:tc>
          <w:tcPr>
            <w:tcW w:w="265" w:type="pct"/>
            <w:tcBorders>
              <w:top w:val="single" w:sz="8" w:space="0" w:color="auto"/>
              <w:left w:val="nil"/>
              <w:bottom w:val="single" w:sz="8" w:space="0" w:color="auto"/>
              <w:right w:val="single" w:sz="8" w:space="0" w:color="auto"/>
            </w:tcBorders>
            <w:shd w:val="clear" w:color="000000" w:fill="FFFFFF"/>
            <w:vAlign w:val="center"/>
            <w:hideMark/>
          </w:tcPr>
          <w:p w:rsidR="00CB1136" w:rsidRPr="00100C82" w:rsidRDefault="00CB1136" w:rsidP="00711EF2">
            <w:pPr>
              <w:jc w:val="center"/>
              <w:rPr>
                <w:rFonts w:ascii="Arial" w:eastAsia="Times New Roman" w:hAnsi="Arial" w:cs="Arial"/>
                <w:b/>
                <w:bCs/>
                <w:color w:val="000000"/>
                <w:sz w:val="14"/>
                <w:szCs w:val="16"/>
                <w:lang w:val="es-CO" w:eastAsia="es-CO"/>
              </w:rPr>
            </w:pPr>
            <w:r w:rsidRPr="00100C82">
              <w:rPr>
                <w:rFonts w:ascii="Arial" w:eastAsia="Times New Roman" w:hAnsi="Arial" w:cs="Arial"/>
                <w:b/>
                <w:bCs/>
                <w:color w:val="000000"/>
                <w:sz w:val="14"/>
                <w:szCs w:val="16"/>
                <w:lang w:val="es-CO" w:eastAsia="es-CO"/>
              </w:rPr>
              <w:t>Soporte Legal</w:t>
            </w:r>
          </w:p>
        </w:tc>
        <w:tc>
          <w:tcPr>
            <w:tcW w:w="82" w:type="pct"/>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74"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69"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98"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117"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61"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100"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1"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76"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69"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71"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5</w:t>
            </w:r>
          </w:p>
        </w:tc>
        <w:tc>
          <w:tcPr>
            <w:tcW w:w="69"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69"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71"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5</w:t>
            </w:r>
          </w:p>
        </w:tc>
        <w:tc>
          <w:tcPr>
            <w:tcW w:w="68"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70"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71"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5</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9"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c>
          <w:tcPr>
            <w:tcW w:w="71" w:type="pct"/>
            <w:gridSpan w:val="2"/>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5</w:t>
            </w:r>
          </w:p>
        </w:tc>
        <w:tc>
          <w:tcPr>
            <w:tcW w:w="74"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1</w:t>
            </w:r>
          </w:p>
        </w:tc>
        <w:tc>
          <w:tcPr>
            <w:tcW w:w="78"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2</w:t>
            </w:r>
          </w:p>
        </w:tc>
        <w:tc>
          <w:tcPr>
            <w:tcW w:w="78" w:type="pct"/>
            <w:tcBorders>
              <w:top w:val="single" w:sz="8" w:space="0" w:color="auto"/>
              <w:left w:val="nil"/>
              <w:bottom w:val="single" w:sz="8" w:space="0" w:color="auto"/>
              <w:right w:val="single" w:sz="4"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3</w:t>
            </w:r>
          </w:p>
        </w:tc>
        <w:tc>
          <w:tcPr>
            <w:tcW w:w="61" w:type="pct"/>
            <w:tcBorders>
              <w:top w:val="single" w:sz="8" w:space="0" w:color="auto"/>
              <w:left w:val="nil"/>
              <w:bottom w:val="single" w:sz="8" w:space="0" w:color="auto"/>
              <w:right w:val="single" w:sz="8" w:space="0" w:color="auto"/>
            </w:tcBorders>
            <w:shd w:val="clear" w:color="000000" w:fill="FFFFFF"/>
            <w:vAlign w:val="center"/>
            <w:hideMark/>
          </w:tcPr>
          <w:p w:rsidR="00CB1136" w:rsidRPr="007B005D" w:rsidRDefault="00CB1136" w:rsidP="00711EF2">
            <w:pPr>
              <w:jc w:val="center"/>
              <w:rPr>
                <w:rFonts w:ascii="Arial" w:eastAsia="Times New Roman" w:hAnsi="Arial" w:cs="Arial"/>
                <w:b/>
                <w:bCs/>
                <w:sz w:val="16"/>
                <w:szCs w:val="16"/>
                <w:lang w:val="es-CO" w:eastAsia="es-CO"/>
              </w:rPr>
            </w:pPr>
            <w:r w:rsidRPr="007B005D">
              <w:rPr>
                <w:rFonts w:ascii="Arial" w:eastAsia="Times New Roman" w:hAnsi="Arial" w:cs="Arial"/>
                <w:b/>
                <w:bCs/>
                <w:sz w:val="16"/>
                <w:szCs w:val="16"/>
                <w:lang w:val="es-CO" w:eastAsia="es-CO"/>
              </w:rPr>
              <w:t>4</w:t>
            </w:r>
          </w:p>
        </w:tc>
      </w:tr>
      <w:tr w:rsidR="00C3045D" w:rsidRPr="007B005D" w:rsidTr="004E7B23">
        <w:trPr>
          <w:trHeight w:val="900"/>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Realizar la evaluación al modelo estándar de control interno - MECI  y reportar al DAFP</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hAnsi="Arial" w:cs="Arial"/>
                <w:w w:val="85"/>
                <w:sz w:val="14"/>
                <w:szCs w:val="14"/>
                <w:lang w:val="es-CO"/>
              </w:rPr>
              <w:t>Anual</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Ley 87 de 1993</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675"/>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Realizar evaluación al sistema de control interno contable</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Anual</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Resolución 357 de 2007</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675"/>
        </w:trPr>
        <w:tc>
          <w:tcPr>
            <w:tcW w:w="413" w:type="pct"/>
            <w:vMerge w:val="restart"/>
            <w:tcBorders>
              <w:top w:val="nil"/>
              <w:left w:val="single" w:sz="8" w:space="0" w:color="auto"/>
              <w:bottom w:val="single" w:sz="4" w:space="0" w:color="auto"/>
              <w:right w:val="single" w:sz="4" w:space="0" w:color="auto"/>
            </w:tcBorders>
            <w:shd w:val="clear" w:color="auto" w:fill="auto"/>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Fortalecer la cultura del autocontrol en los servidores de Fonvalmed</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Decreto 1537 de 2001</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100C82">
        <w:trPr>
          <w:trHeight w:val="534"/>
        </w:trPr>
        <w:tc>
          <w:tcPr>
            <w:tcW w:w="413" w:type="pct"/>
            <w:vMerge/>
            <w:tcBorders>
              <w:top w:val="nil"/>
              <w:left w:val="single" w:sz="8" w:space="0" w:color="auto"/>
              <w:bottom w:val="single" w:sz="4" w:space="0" w:color="auto"/>
              <w:right w:val="single" w:sz="4" w:space="0" w:color="auto"/>
            </w:tcBorders>
            <w:vAlign w:val="center"/>
            <w:hideMark/>
          </w:tcPr>
          <w:p w:rsidR="00CB1136" w:rsidRPr="00C3045D" w:rsidRDefault="00CB1136" w:rsidP="00711EF2">
            <w:pPr>
              <w:rPr>
                <w:rFonts w:ascii="Arial" w:eastAsia="Times New Roman" w:hAnsi="Arial" w:cs="Arial"/>
                <w:sz w:val="14"/>
                <w:szCs w:val="14"/>
                <w:lang w:val="es-CO" w:eastAsia="es-CO"/>
              </w:rPr>
            </w:pP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color w:val="000000"/>
                <w:sz w:val="14"/>
                <w:szCs w:val="14"/>
                <w:lang w:val="es-CO" w:eastAsia="es-CO"/>
              </w:rPr>
            </w:pP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Decreto 1537 de 2001</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675"/>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 xml:space="preserve">Realizar Informe Cuatrimestral de Avance del Estado del Sistema de Control Interno.  </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hAnsi="Arial" w:cs="Arial"/>
                <w:w w:val="85"/>
                <w:sz w:val="14"/>
                <w:szCs w:val="14"/>
                <w:lang w:val="es-CO"/>
              </w:rPr>
              <w:t>Cuatrimestral, publica página Web</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Ley 1474 de 2011</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900"/>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Seguimiento a Planes de Mejoramiento derivado auditorías internas y externas.</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Dependiendo de las auditorías internas y externas realizadas</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Ley 87 de 1993</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675"/>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 xml:space="preserve">Evaluar y presentar Informes de Austeridad en el Gasto. </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hAnsi="Arial" w:cs="Arial"/>
                <w:w w:val="90"/>
                <w:sz w:val="14"/>
                <w:szCs w:val="14"/>
                <w:lang w:val="es-CO"/>
              </w:rPr>
              <w:t>Trimestral, publicación página web</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Decreto 984 de 2012</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450"/>
        </w:trPr>
        <w:tc>
          <w:tcPr>
            <w:tcW w:w="413" w:type="pct"/>
            <w:tcBorders>
              <w:top w:val="nil"/>
              <w:left w:val="single" w:sz="8" w:space="0" w:color="auto"/>
              <w:bottom w:val="single" w:sz="4" w:space="0" w:color="auto"/>
              <w:right w:val="single" w:sz="4" w:space="0" w:color="auto"/>
            </w:tcBorders>
            <w:shd w:val="clear" w:color="000000" w:fill="F2F2F2"/>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lastRenderedPageBreak/>
              <w:t xml:space="preserve">Seguimiento a quejas, reclamos y solicitudes y presentar informe. </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100C82">
            <w:pPr>
              <w:rPr>
                <w:rFonts w:ascii="Arial" w:eastAsia="Times New Roman" w:hAnsi="Arial" w:cs="Arial"/>
                <w:sz w:val="14"/>
                <w:szCs w:val="14"/>
                <w:lang w:val="es-CO" w:eastAsia="es-CO"/>
              </w:rPr>
            </w:pPr>
            <w:r w:rsidRPr="00C3045D">
              <w:rPr>
                <w:rFonts w:ascii="Arial" w:hAnsi="Arial" w:cs="Arial"/>
                <w:b/>
                <w:w w:val="95"/>
                <w:sz w:val="14"/>
                <w:szCs w:val="14"/>
                <w:lang w:val="es-CO"/>
              </w:rPr>
              <w:t xml:space="preserve">Semestral, </w:t>
            </w:r>
            <w:r w:rsidRPr="00C3045D">
              <w:rPr>
                <w:rFonts w:ascii="Arial" w:hAnsi="Arial" w:cs="Arial"/>
                <w:w w:val="90"/>
                <w:sz w:val="14"/>
                <w:szCs w:val="14"/>
                <w:lang w:val="es-CO"/>
              </w:rPr>
              <w:t>publicación página web</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Ley 1474 de 2011</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1110"/>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Verificar el cumplimiento Normativo de Uso del Software – Derechos de Autor</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Directiva Presidencial No. 02 de 2002</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450"/>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 xml:space="preserve">Verificación Ley de Cuotas. </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hAnsi="Arial" w:cs="Arial"/>
                <w:sz w:val="14"/>
                <w:szCs w:val="14"/>
                <w:lang w:val="es-CO"/>
              </w:rPr>
              <w:t>De acuerdo a la circular del DAFP, entre los meses de Agosto y octubre.</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Ley 581 de 2000</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4E7B23">
        <w:trPr>
          <w:trHeight w:val="675"/>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 xml:space="preserve">Seguimiento y Control al Plan Anticorrupción y de Atención al Ciudadano. </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hAnsi="Arial" w:cs="Arial"/>
                <w:w w:val="85"/>
                <w:sz w:val="14"/>
                <w:szCs w:val="14"/>
                <w:lang w:val="es-CO"/>
              </w:rPr>
              <w:t>Cuatrimestral, publicación página web</w:t>
            </w: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Decreto 2641 de 2012</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7B005D" w:rsidTr="00100C82">
        <w:trPr>
          <w:trHeight w:val="1125"/>
        </w:trPr>
        <w:tc>
          <w:tcPr>
            <w:tcW w:w="413" w:type="pct"/>
            <w:tcBorders>
              <w:top w:val="nil"/>
              <w:left w:val="single" w:sz="8" w:space="0" w:color="auto"/>
              <w:bottom w:val="single" w:sz="4" w:space="0" w:color="auto"/>
              <w:right w:val="single" w:sz="4" w:space="0" w:color="auto"/>
            </w:tcBorders>
            <w:shd w:val="clear" w:color="000000" w:fill="FFFFFF"/>
            <w:vAlign w:val="center"/>
            <w:hideMark/>
          </w:tcPr>
          <w:p w:rsidR="00CB1136" w:rsidRPr="00C3045D" w:rsidRDefault="00CB1136" w:rsidP="00100C8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 xml:space="preserve">Seguimiento a la inscripción de trámites administrativos en el Sistema Único de Información de Trámites </w:t>
            </w:r>
            <w:r w:rsidR="00100C82">
              <w:rPr>
                <w:rFonts w:ascii="Arial" w:eastAsia="Times New Roman" w:hAnsi="Arial" w:cs="Arial"/>
                <w:sz w:val="14"/>
                <w:szCs w:val="14"/>
                <w:lang w:val="es-CO" w:eastAsia="es-CO"/>
              </w:rPr>
              <w:t>SUIT</w:t>
            </w:r>
          </w:p>
        </w:tc>
        <w:tc>
          <w:tcPr>
            <w:tcW w:w="246" w:type="pct"/>
            <w:tcBorders>
              <w:top w:val="nil"/>
              <w:left w:val="nil"/>
              <w:bottom w:val="single" w:sz="4" w:space="0" w:color="auto"/>
              <w:right w:val="single" w:sz="4" w:space="0" w:color="auto"/>
            </w:tcBorders>
            <w:shd w:val="clear" w:color="auto" w:fill="auto"/>
            <w:vAlign w:val="center"/>
            <w:hideMark/>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Control interno</w:t>
            </w:r>
          </w:p>
        </w:tc>
        <w:tc>
          <w:tcPr>
            <w:tcW w:w="347" w:type="pct"/>
            <w:tcBorders>
              <w:top w:val="nil"/>
              <w:left w:val="nil"/>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p>
        </w:tc>
        <w:tc>
          <w:tcPr>
            <w:tcW w:w="265" w:type="pct"/>
            <w:tcBorders>
              <w:top w:val="nil"/>
              <w:left w:val="nil"/>
              <w:bottom w:val="single" w:sz="4" w:space="0" w:color="auto"/>
              <w:right w:val="single" w:sz="8"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Circular conjunta No. 004 de 2009</w:t>
            </w:r>
          </w:p>
        </w:tc>
        <w:tc>
          <w:tcPr>
            <w:tcW w:w="82" w:type="pct"/>
            <w:gridSpan w:val="2"/>
            <w:tcBorders>
              <w:top w:val="nil"/>
              <w:left w:val="single" w:sz="4" w:space="0" w:color="auto"/>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FFFFF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000000" w:fill="BFBFBF"/>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nil"/>
              <w:left w:val="nil"/>
              <w:bottom w:val="single" w:sz="4" w:space="0" w:color="auto"/>
              <w:right w:val="single" w:sz="4"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nil"/>
              <w:left w:val="nil"/>
              <w:bottom w:val="single" w:sz="4" w:space="0" w:color="auto"/>
              <w:right w:val="single" w:sz="8" w:space="0" w:color="auto"/>
            </w:tcBorders>
            <w:shd w:val="clear" w:color="auto" w:fill="auto"/>
            <w:vAlign w:val="center"/>
            <w:hideMark/>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025E0" w:rsidRPr="00C025E0" w:rsidTr="00100C82">
        <w:trPr>
          <w:trHeight w:val="675"/>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Rendición de cuentas a organismos de control fiscal y demás</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711EF2">
            <w:pPr>
              <w:jc w:val="cente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Todas las dependencias según normas que le apliquen</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La periodicidad establecida en la norma</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36" w:rsidRPr="00C3045D" w:rsidRDefault="00CB1136" w:rsidP="00711EF2">
            <w:pPr>
              <w:rPr>
                <w:rFonts w:ascii="Arial" w:eastAsia="Times New Roman" w:hAnsi="Arial" w:cs="Arial"/>
                <w:color w:val="000000"/>
                <w:sz w:val="14"/>
                <w:szCs w:val="14"/>
                <w:lang w:val="es-CO" w:eastAsia="es-CO"/>
              </w:rPr>
            </w:pPr>
            <w:r w:rsidRPr="00C3045D">
              <w:rPr>
                <w:rFonts w:ascii="Arial" w:eastAsia="Times New Roman" w:hAnsi="Arial" w:cs="Arial"/>
                <w:color w:val="000000"/>
                <w:sz w:val="14"/>
                <w:szCs w:val="14"/>
                <w:lang w:val="es-CO" w:eastAsia="es-CO"/>
              </w:rPr>
              <w:t> Resolución 232 de 2016 de la Contraloría General de Medellín y demás aplicables</w:t>
            </w:r>
          </w:p>
        </w:tc>
        <w:tc>
          <w:tcPr>
            <w:tcW w:w="82"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4"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98"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1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100"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6"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8"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0"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1"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color w:val="BFBFBF"/>
                <w:sz w:val="16"/>
                <w:szCs w:val="16"/>
                <w:lang w:val="es-CO" w:eastAsia="es-CO"/>
              </w:rPr>
            </w:pPr>
            <w:r w:rsidRPr="007B005D">
              <w:rPr>
                <w:rFonts w:ascii="Arial" w:eastAsia="Times New Roman" w:hAnsi="Arial" w:cs="Arial"/>
                <w:color w:val="BFBFBF"/>
                <w:sz w:val="16"/>
                <w:szCs w:val="16"/>
                <w:lang w:val="es-CO" w:eastAsia="es-CO"/>
              </w:rPr>
              <w:t> </w:t>
            </w:r>
          </w:p>
        </w:tc>
        <w:tc>
          <w:tcPr>
            <w:tcW w:w="71"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color w:val="BFBFBF"/>
                <w:sz w:val="16"/>
                <w:szCs w:val="16"/>
                <w:lang w:val="es-CO" w:eastAsia="es-CO"/>
              </w:rPr>
            </w:pPr>
            <w:r w:rsidRPr="007B005D">
              <w:rPr>
                <w:rFonts w:ascii="Arial" w:eastAsia="Times New Roman" w:hAnsi="Arial" w:cs="Arial"/>
                <w:color w:val="BFBFBF"/>
                <w:sz w:val="16"/>
                <w:szCs w:val="16"/>
                <w:lang w:val="es-CO" w:eastAsia="es-CO"/>
              </w:rPr>
              <w:t> </w:t>
            </w:r>
          </w:p>
        </w:tc>
        <w:tc>
          <w:tcPr>
            <w:tcW w:w="74"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78"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1"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B1136" w:rsidRPr="007B005D" w:rsidRDefault="00CB1136" w:rsidP="00711EF2">
            <w:pPr>
              <w:jc w:val="cente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r>
      <w:tr w:rsidR="00C3045D" w:rsidRPr="00C025E0" w:rsidTr="00100C82">
        <w:trPr>
          <w:trHeight w:val="2157"/>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711EF2">
            <w:pPr>
              <w:rPr>
                <w:rFonts w:ascii="Arial" w:eastAsia="Times New Roman" w:hAnsi="Arial" w:cs="Arial"/>
                <w:sz w:val="14"/>
                <w:szCs w:val="14"/>
                <w:lang w:val="es-CO" w:eastAsia="es-CO"/>
              </w:rPr>
            </w:pPr>
            <w:r w:rsidRPr="00C3045D">
              <w:rPr>
                <w:rFonts w:ascii="Arial" w:hAnsi="Arial" w:cs="Arial"/>
                <w:sz w:val="14"/>
                <w:szCs w:val="14"/>
                <w:lang w:val="es-CO"/>
              </w:rPr>
              <w:lastRenderedPageBreak/>
              <w:t>Acta informe de gestión, por separación del cargo, al finalizar la administración o cuando es ratificado.</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711EF2">
            <w:pPr>
              <w:jc w:val="center"/>
              <w:rPr>
                <w:rFonts w:ascii="Arial" w:eastAsia="Times New Roman" w:hAnsi="Arial" w:cs="Arial"/>
                <w:sz w:val="14"/>
                <w:szCs w:val="14"/>
                <w:lang w:val="es-CO" w:eastAsia="es-CO"/>
              </w:rPr>
            </w:pPr>
            <w:r w:rsidRPr="00C3045D">
              <w:rPr>
                <w:rFonts w:ascii="Arial" w:eastAsia="Times New Roman" w:hAnsi="Arial" w:cs="Arial"/>
                <w:sz w:val="14"/>
                <w:szCs w:val="14"/>
                <w:lang w:val="es-CO" w:eastAsia="es-CO"/>
              </w:rPr>
              <w:t>Director</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100C82">
            <w:pPr>
              <w:pStyle w:val="TableParagraph"/>
              <w:spacing w:line="195" w:lineRule="exact"/>
              <w:ind w:left="64"/>
              <w:rPr>
                <w:rFonts w:ascii="Arial" w:eastAsia="Times New Roman" w:hAnsi="Arial" w:cs="Arial"/>
                <w:sz w:val="14"/>
                <w:szCs w:val="14"/>
                <w:lang w:val="es-CO" w:eastAsia="es-CO"/>
              </w:rPr>
            </w:pPr>
            <w:r w:rsidRPr="00C3045D">
              <w:rPr>
                <w:rFonts w:ascii="Arial" w:hAnsi="Arial" w:cs="Arial"/>
                <w:sz w:val="14"/>
                <w:szCs w:val="14"/>
                <w:lang w:val="es-CO"/>
              </w:rPr>
              <w:t xml:space="preserve">Quince </w:t>
            </w:r>
            <w:r w:rsidR="00100C82" w:rsidRPr="00C3045D">
              <w:rPr>
                <w:rFonts w:ascii="Arial" w:hAnsi="Arial" w:cs="Arial"/>
                <w:sz w:val="14"/>
                <w:szCs w:val="14"/>
                <w:lang w:val="es-CO"/>
              </w:rPr>
              <w:t xml:space="preserve">(15) </w:t>
            </w:r>
            <w:r w:rsidRPr="00C3045D">
              <w:rPr>
                <w:rFonts w:ascii="Arial" w:hAnsi="Arial" w:cs="Arial"/>
                <w:sz w:val="14"/>
                <w:szCs w:val="14"/>
                <w:lang w:val="es-CO"/>
              </w:rPr>
              <w:t>días</w:t>
            </w:r>
            <w:r w:rsidR="00100C82">
              <w:rPr>
                <w:rFonts w:ascii="Arial" w:hAnsi="Arial" w:cs="Arial"/>
                <w:sz w:val="14"/>
                <w:szCs w:val="14"/>
                <w:lang w:val="es-CO"/>
              </w:rPr>
              <w:t xml:space="preserve"> </w:t>
            </w:r>
            <w:r w:rsidRPr="00C3045D">
              <w:rPr>
                <w:rFonts w:ascii="Arial" w:hAnsi="Arial" w:cs="Arial"/>
                <w:sz w:val="14"/>
                <w:szCs w:val="14"/>
                <w:lang w:val="es-CO"/>
              </w:rPr>
              <w:t>Hábiles después de terminada la</w:t>
            </w:r>
            <w:r w:rsidRPr="00C3045D">
              <w:rPr>
                <w:rFonts w:ascii="Arial" w:hAnsi="Arial" w:cs="Arial"/>
                <w:spacing w:val="-5"/>
                <w:sz w:val="14"/>
                <w:szCs w:val="14"/>
                <w:lang w:val="es-CO"/>
              </w:rPr>
              <w:t xml:space="preserve"> </w:t>
            </w:r>
            <w:r w:rsidRPr="00C3045D">
              <w:rPr>
                <w:rFonts w:ascii="Arial" w:hAnsi="Arial" w:cs="Arial"/>
                <w:sz w:val="14"/>
                <w:szCs w:val="14"/>
                <w:lang w:val="es-CO"/>
              </w:rPr>
              <w:t>gestión.</w:t>
            </w:r>
            <w:r w:rsidR="00100C82">
              <w:rPr>
                <w:rFonts w:ascii="Arial" w:hAnsi="Arial" w:cs="Arial"/>
                <w:sz w:val="14"/>
                <w:szCs w:val="14"/>
                <w:lang w:val="es-CO"/>
              </w:rPr>
              <w:t>, cuando esto ocurra</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C3045D" w:rsidRDefault="00CB1136" w:rsidP="00CB1136">
            <w:pPr>
              <w:pStyle w:val="TableParagraph"/>
              <w:tabs>
                <w:tab w:val="left" w:pos="606"/>
              </w:tabs>
              <w:spacing w:before="129"/>
              <w:ind w:left="64"/>
              <w:rPr>
                <w:rFonts w:ascii="Arial" w:eastAsia="Times New Roman" w:hAnsi="Arial" w:cs="Arial"/>
                <w:color w:val="000000"/>
                <w:sz w:val="14"/>
                <w:szCs w:val="14"/>
                <w:lang w:val="es-CO" w:eastAsia="es-CO"/>
              </w:rPr>
            </w:pPr>
            <w:r w:rsidRPr="00C3045D">
              <w:rPr>
                <w:rFonts w:ascii="Arial" w:hAnsi="Arial" w:cs="Arial"/>
                <w:w w:val="85"/>
                <w:sz w:val="14"/>
                <w:szCs w:val="14"/>
                <w:lang w:val="es-CO"/>
              </w:rPr>
              <w:t xml:space="preserve">Aplicativo - Contraloría </w:t>
            </w:r>
            <w:r w:rsidRPr="00C3045D">
              <w:rPr>
                <w:rFonts w:ascii="Arial" w:hAnsi="Arial" w:cs="Arial"/>
                <w:w w:val="80"/>
                <w:sz w:val="14"/>
                <w:szCs w:val="14"/>
                <w:lang w:val="es-CO"/>
              </w:rPr>
              <w:t xml:space="preserve">General de Medellín </w:t>
            </w:r>
            <w:r w:rsidRPr="00C3045D">
              <w:rPr>
                <w:rFonts w:ascii="Arial" w:hAnsi="Arial" w:cs="Arial"/>
                <w:w w:val="85"/>
                <w:sz w:val="14"/>
                <w:szCs w:val="14"/>
                <w:lang w:val="es-CO"/>
              </w:rPr>
              <w:t>-Directivo que hace entrega del cargo.</w:t>
            </w:r>
          </w:p>
        </w:tc>
        <w:tc>
          <w:tcPr>
            <w:tcW w:w="82" w:type="pct"/>
            <w:gridSpan w:val="2"/>
            <w:tcBorders>
              <w:top w:val="single" w:sz="4" w:space="0" w:color="auto"/>
              <w:left w:val="single" w:sz="4" w:space="0" w:color="auto"/>
              <w:bottom w:val="single" w:sz="4" w:space="0" w:color="auto"/>
              <w:right w:val="single" w:sz="4" w:space="0" w:color="auto"/>
            </w:tcBorders>
            <w:shd w:val="pct25" w:color="auto" w:fill="auto"/>
            <w:vAlign w:val="center"/>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pct25" w:color="auto" w:fill="auto"/>
            <w:vAlign w:val="center"/>
          </w:tcPr>
          <w:p w:rsidR="00CB1136" w:rsidRPr="007B005D" w:rsidRDefault="00CB1136" w:rsidP="00711EF2">
            <w:pPr>
              <w:rPr>
                <w:rFonts w:ascii="Arial" w:eastAsia="Times New Roman" w:hAnsi="Arial" w:cs="Arial"/>
                <w:sz w:val="16"/>
                <w:szCs w:val="16"/>
                <w:lang w:val="es-CO" w:eastAsia="es-CO"/>
              </w:rPr>
            </w:pPr>
            <w:r w:rsidRPr="007B005D">
              <w:rPr>
                <w:rFonts w:ascii="Arial" w:eastAsia="Times New Roman" w:hAnsi="Arial" w:cs="Arial"/>
                <w:sz w:val="16"/>
                <w:szCs w:val="16"/>
                <w:lang w:val="es-CO" w:eastAsia="es-CO"/>
              </w:rPr>
              <w:t> </w:t>
            </w: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4"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6"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0"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69"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color w:val="BFBFBF"/>
                <w:sz w:val="16"/>
                <w:szCs w:val="16"/>
                <w:lang w:val="es-CO" w:eastAsia="es-CO"/>
              </w:rPr>
            </w:pPr>
          </w:p>
        </w:tc>
        <w:tc>
          <w:tcPr>
            <w:tcW w:w="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color w:val="BFBFBF"/>
                <w:sz w:val="16"/>
                <w:szCs w:val="16"/>
                <w:lang w:val="es-CO" w:eastAsia="es-CO"/>
              </w:rPr>
            </w:pPr>
          </w:p>
        </w:tc>
        <w:tc>
          <w:tcPr>
            <w:tcW w:w="74"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8"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c>
          <w:tcPr>
            <w:tcW w:w="78" w:type="pct"/>
            <w:tcBorders>
              <w:top w:val="single" w:sz="4" w:space="0" w:color="auto"/>
              <w:left w:val="single" w:sz="4" w:space="0" w:color="auto"/>
              <w:bottom w:val="single" w:sz="4" w:space="0" w:color="auto"/>
              <w:right w:val="single" w:sz="4" w:space="0" w:color="auto"/>
            </w:tcBorders>
            <w:shd w:val="clear" w:color="000000" w:fill="FFFFFF"/>
            <w:vAlign w:val="center"/>
          </w:tcPr>
          <w:p w:rsidR="00CB1136" w:rsidRPr="007B005D" w:rsidRDefault="00CB1136" w:rsidP="00711EF2">
            <w:pPr>
              <w:jc w:val="center"/>
              <w:rPr>
                <w:rFonts w:ascii="Arial" w:eastAsia="Times New Roman" w:hAnsi="Arial" w:cs="Arial"/>
                <w:sz w:val="16"/>
                <w:szCs w:val="16"/>
                <w:lang w:val="es-CO" w:eastAsia="es-CO"/>
              </w:rPr>
            </w:pPr>
          </w:p>
        </w:tc>
        <w:tc>
          <w:tcPr>
            <w:tcW w:w="61" w:type="pct"/>
            <w:tcBorders>
              <w:top w:val="single" w:sz="4" w:space="0" w:color="auto"/>
              <w:left w:val="single" w:sz="4" w:space="0" w:color="auto"/>
              <w:bottom w:val="single" w:sz="4" w:space="0" w:color="auto"/>
              <w:right w:val="single" w:sz="4" w:space="0" w:color="auto"/>
            </w:tcBorders>
            <w:shd w:val="clear" w:color="auto" w:fill="auto"/>
            <w:vAlign w:val="center"/>
          </w:tcPr>
          <w:p w:rsidR="00CB1136" w:rsidRPr="007B005D" w:rsidRDefault="00CB1136" w:rsidP="00711EF2">
            <w:pPr>
              <w:jc w:val="center"/>
              <w:rPr>
                <w:rFonts w:ascii="Arial" w:eastAsia="Times New Roman" w:hAnsi="Arial" w:cs="Arial"/>
                <w:sz w:val="16"/>
                <w:szCs w:val="16"/>
                <w:lang w:val="es-CO" w:eastAsia="es-CO"/>
              </w:rPr>
            </w:pPr>
          </w:p>
        </w:tc>
      </w:tr>
    </w:tbl>
    <w:p w:rsidR="00CB1136" w:rsidRPr="007B005D" w:rsidRDefault="00CB1136" w:rsidP="004750FE">
      <w:pPr>
        <w:tabs>
          <w:tab w:val="left" w:pos="3497"/>
        </w:tabs>
        <w:rPr>
          <w:rFonts w:ascii="Arial" w:hAnsi="Arial" w:cs="Arial"/>
          <w:b/>
          <w:lang w:val="es-CO"/>
        </w:rPr>
      </w:pPr>
    </w:p>
    <w:sectPr w:rsidR="00CB1136" w:rsidRPr="007B005D" w:rsidSect="00824727">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5E0" w:rsidRDefault="00C025E0" w:rsidP="00B52865">
      <w:r>
        <w:separator/>
      </w:r>
    </w:p>
  </w:endnote>
  <w:endnote w:type="continuationSeparator" w:id="0">
    <w:p w:rsidR="00C025E0" w:rsidRDefault="00C025E0" w:rsidP="00B5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E0" w:rsidRDefault="00C025E0" w:rsidP="00996BD4">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025E0" w:rsidRDefault="00C025E0" w:rsidP="0051113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E0" w:rsidRDefault="00C025E0" w:rsidP="00996BD4">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64B4">
      <w:rPr>
        <w:rStyle w:val="Nmerodepgina"/>
        <w:noProof/>
      </w:rPr>
      <w:t>35</w:t>
    </w:r>
    <w:r>
      <w:rPr>
        <w:rStyle w:val="Nmerodepgina"/>
      </w:rPr>
      <w:fldChar w:fldCharType="end"/>
    </w:r>
  </w:p>
  <w:p w:rsidR="00C025E0" w:rsidRDefault="00C025E0" w:rsidP="0051113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5E0" w:rsidRDefault="00C025E0" w:rsidP="00B52865">
      <w:r>
        <w:separator/>
      </w:r>
    </w:p>
  </w:footnote>
  <w:footnote w:type="continuationSeparator" w:id="0">
    <w:p w:rsidR="00C025E0" w:rsidRDefault="00C025E0" w:rsidP="00B52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E0" w:rsidRDefault="00C025E0">
    <w:pPr>
      <w:pStyle w:val="Encabezado"/>
    </w:pPr>
    <w:r>
      <w:rPr>
        <w:noProof/>
        <w:lang w:val="es-CO" w:eastAsia="es-CO"/>
      </w:rPr>
      <w:drawing>
        <wp:anchor distT="0" distB="0" distL="114300" distR="114300" simplePos="0" relativeHeight="251659264" behindDoc="0" locked="0" layoutInCell="1" allowOverlap="1" wp14:anchorId="401CEA31" wp14:editId="305130CB">
          <wp:simplePos x="0" y="0"/>
          <wp:positionH relativeFrom="column">
            <wp:posOffset>4974744</wp:posOffset>
          </wp:positionH>
          <wp:positionV relativeFrom="paragraph">
            <wp:posOffset>-102447</wp:posOffset>
          </wp:positionV>
          <wp:extent cx="1306965" cy="1134534"/>
          <wp:effectExtent l="0" t="0" r="7620" b="8890"/>
          <wp:wrapNone/>
          <wp:docPr id="1" name="Imagen 1" descr="Descripción: Logo Fonval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Fonval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965" cy="11345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5E0" w:rsidRDefault="00C025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7B20B3"/>
    <w:multiLevelType w:val="hybridMultilevel"/>
    <w:tmpl w:val="6DB66366"/>
    <w:lvl w:ilvl="0" w:tplc="BE30D3BE">
      <w:start w:val="2"/>
      <w:numFmt w:val="decimal"/>
      <w:lvlText w:val="%1."/>
      <w:lvlJc w:val="left"/>
      <w:pPr>
        <w:ind w:left="1702" w:hanging="708"/>
      </w:pPr>
      <w:rPr>
        <w:rFonts w:ascii="Arial" w:eastAsia="Arial" w:hAnsi="Arial" w:cs="Arial" w:hint="default"/>
        <w:b/>
        <w:bCs/>
        <w:w w:val="99"/>
      </w:rPr>
    </w:lvl>
    <w:lvl w:ilvl="1" w:tplc="AD565678">
      <w:start w:val="1"/>
      <w:numFmt w:val="bullet"/>
      <w:lvlText w:val=""/>
      <w:lvlJc w:val="left"/>
      <w:pPr>
        <w:ind w:left="3130" w:hanging="360"/>
      </w:pPr>
      <w:rPr>
        <w:rFonts w:ascii="Wingdings" w:eastAsia="Wingdings" w:hAnsi="Wingdings" w:cs="Wingdings" w:hint="default"/>
        <w:w w:val="100"/>
        <w:sz w:val="24"/>
        <w:szCs w:val="24"/>
      </w:rPr>
    </w:lvl>
    <w:lvl w:ilvl="2" w:tplc="D55221C6">
      <w:start w:val="1"/>
      <w:numFmt w:val="bullet"/>
      <w:lvlText w:val="•"/>
      <w:lvlJc w:val="left"/>
      <w:pPr>
        <w:ind w:left="4151" w:hanging="360"/>
      </w:pPr>
      <w:rPr>
        <w:rFonts w:hint="default"/>
      </w:rPr>
    </w:lvl>
    <w:lvl w:ilvl="3" w:tplc="FE300572">
      <w:start w:val="1"/>
      <w:numFmt w:val="bullet"/>
      <w:lvlText w:val="•"/>
      <w:lvlJc w:val="left"/>
      <w:pPr>
        <w:ind w:left="5162" w:hanging="360"/>
      </w:pPr>
      <w:rPr>
        <w:rFonts w:hint="default"/>
      </w:rPr>
    </w:lvl>
    <w:lvl w:ilvl="4" w:tplc="256ACDC0">
      <w:start w:val="1"/>
      <w:numFmt w:val="bullet"/>
      <w:lvlText w:val="•"/>
      <w:lvlJc w:val="left"/>
      <w:pPr>
        <w:ind w:left="6173" w:hanging="360"/>
      </w:pPr>
      <w:rPr>
        <w:rFonts w:hint="default"/>
      </w:rPr>
    </w:lvl>
    <w:lvl w:ilvl="5" w:tplc="F50EDB3A">
      <w:start w:val="1"/>
      <w:numFmt w:val="bullet"/>
      <w:lvlText w:val="•"/>
      <w:lvlJc w:val="left"/>
      <w:pPr>
        <w:ind w:left="7184" w:hanging="360"/>
      </w:pPr>
      <w:rPr>
        <w:rFonts w:hint="default"/>
      </w:rPr>
    </w:lvl>
    <w:lvl w:ilvl="6" w:tplc="FE7C5E7A">
      <w:start w:val="1"/>
      <w:numFmt w:val="bullet"/>
      <w:lvlText w:val="•"/>
      <w:lvlJc w:val="left"/>
      <w:pPr>
        <w:ind w:left="8195" w:hanging="360"/>
      </w:pPr>
      <w:rPr>
        <w:rFonts w:hint="default"/>
      </w:rPr>
    </w:lvl>
    <w:lvl w:ilvl="7" w:tplc="010A42EA">
      <w:start w:val="1"/>
      <w:numFmt w:val="bullet"/>
      <w:lvlText w:val="•"/>
      <w:lvlJc w:val="left"/>
      <w:pPr>
        <w:ind w:left="9206" w:hanging="360"/>
      </w:pPr>
      <w:rPr>
        <w:rFonts w:hint="default"/>
      </w:rPr>
    </w:lvl>
    <w:lvl w:ilvl="8" w:tplc="5C4E9878">
      <w:start w:val="1"/>
      <w:numFmt w:val="bullet"/>
      <w:lvlText w:val="•"/>
      <w:lvlJc w:val="left"/>
      <w:pPr>
        <w:ind w:left="10217" w:hanging="360"/>
      </w:pPr>
      <w:rPr>
        <w:rFonts w:hint="default"/>
      </w:rPr>
    </w:lvl>
  </w:abstractNum>
  <w:abstractNum w:abstractNumId="2">
    <w:nsid w:val="0CB70118"/>
    <w:multiLevelType w:val="hybridMultilevel"/>
    <w:tmpl w:val="292A7824"/>
    <w:lvl w:ilvl="0" w:tplc="AE2095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D2601"/>
    <w:multiLevelType w:val="hybridMultilevel"/>
    <w:tmpl w:val="67EC2E1A"/>
    <w:lvl w:ilvl="0" w:tplc="AE2095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67C70"/>
    <w:multiLevelType w:val="hybridMultilevel"/>
    <w:tmpl w:val="B13E483A"/>
    <w:lvl w:ilvl="0" w:tplc="FAEAA43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D40D5F"/>
    <w:multiLevelType w:val="hybridMultilevel"/>
    <w:tmpl w:val="1056102C"/>
    <w:lvl w:ilvl="0" w:tplc="FAEAA43A">
      <w:numFmt w:val="bullet"/>
      <w:lvlText w:val="-"/>
      <w:lvlJc w:val="left"/>
      <w:pPr>
        <w:ind w:left="783" w:hanging="360"/>
      </w:pPr>
      <w:rPr>
        <w:rFonts w:ascii="Arial" w:eastAsia="Times New Roman" w:hAnsi="Arial" w:cs="Aria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6">
    <w:nsid w:val="1B0E28B6"/>
    <w:multiLevelType w:val="hybridMultilevel"/>
    <w:tmpl w:val="EF0C34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B1B12EF"/>
    <w:multiLevelType w:val="hybridMultilevel"/>
    <w:tmpl w:val="418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50630"/>
    <w:multiLevelType w:val="hybridMultilevel"/>
    <w:tmpl w:val="049E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A4EF2"/>
    <w:multiLevelType w:val="hybridMultilevel"/>
    <w:tmpl w:val="DCBE1830"/>
    <w:lvl w:ilvl="0" w:tplc="AE20956E">
      <w:numFmt w:val="bullet"/>
      <w:lvlText w:val="-"/>
      <w:lvlJc w:val="left"/>
      <w:pPr>
        <w:ind w:left="720" w:hanging="360"/>
      </w:pPr>
      <w:rPr>
        <w:rFonts w:ascii="Arial" w:eastAsia="Times New Roman" w:hAnsi="Arial" w:cs="Arial" w:hint="default"/>
      </w:rPr>
    </w:lvl>
    <w:lvl w:ilvl="1" w:tplc="27844210">
      <w:numFmt w:val="bullet"/>
      <w:lvlText w:val=""/>
      <w:lvlJc w:val="left"/>
      <w:pPr>
        <w:ind w:left="1440" w:hanging="36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61A6C"/>
    <w:multiLevelType w:val="hybridMultilevel"/>
    <w:tmpl w:val="AF82A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C5F02FE"/>
    <w:multiLevelType w:val="hybridMultilevel"/>
    <w:tmpl w:val="15245B0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2D3A3947"/>
    <w:multiLevelType w:val="hybridMultilevel"/>
    <w:tmpl w:val="4B30CF78"/>
    <w:lvl w:ilvl="0" w:tplc="AE2095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B4529"/>
    <w:multiLevelType w:val="hybridMultilevel"/>
    <w:tmpl w:val="E6E21C0C"/>
    <w:lvl w:ilvl="0" w:tplc="4BD6D4FA">
      <w:start w:val="1"/>
      <w:numFmt w:val="bullet"/>
      <w:lvlText w:val="o"/>
      <w:lvlJc w:val="left"/>
      <w:pPr>
        <w:ind w:left="2782" w:hanging="360"/>
      </w:pPr>
      <w:rPr>
        <w:rFonts w:ascii="Courier New" w:eastAsia="Courier New" w:hAnsi="Courier New" w:cs="Courier New" w:hint="default"/>
        <w:w w:val="100"/>
        <w:sz w:val="24"/>
        <w:szCs w:val="24"/>
      </w:rPr>
    </w:lvl>
    <w:lvl w:ilvl="1" w:tplc="240A000B">
      <w:start w:val="1"/>
      <w:numFmt w:val="bullet"/>
      <w:lvlText w:val=""/>
      <w:lvlJc w:val="left"/>
      <w:pPr>
        <w:ind w:left="3130" w:hanging="360"/>
      </w:pPr>
      <w:rPr>
        <w:rFonts w:ascii="Wingdings" w:hAnsi="Wingdings" w:hint="default"/>
        <w:w w:val="100"/>
        <w:sz w:val="24"/>
        <w:szCs w:val="24"/>
      </w:rPr>
    </w:lvl>
    <w:lvl w:ilvl="2" w:tplc="4F747E30">
      <w:start w:val="1"/>
      <w:numFmt w:val="bullet"/>
      <w:lvlText w:val="•"/>
      <w:lvlJc w:val="left"/>
      <w:pPr>
        <w:ind w:left="4151" w:hanging="360"/>
      </w:pPr>
      <w:rPr>
        <w:rFonts w:hint="default"/>
      </w:rPr>
    </w:lvl>
    <w:lvl w:ilvl="3" w:tplc="6F3CE09C">
      <w:start w:val="1"/>
      <w:numFmt w:val="bullet"/>
      <w:lvlText w:val="•"/>
      <w:lvlJc w:val="left"/>
      <w:pPr>
        <w:ind w:left="5162" w:hanging="360"/>
      </w:pPr>
      <w:rPr>
        <w:rFonts w:hint="default"/>
      </w:rPr>
    </w:lvl>
    <w:lvl w:ilvl="4" w:tplc="6F9A000C">
      <w:start w:val="1"/>
      <w:numFmt w:val="bullet"/>
      <w:lvlText w:val="•"/>
      <w:lvlJc w:val="left"/>
      <w:pPr>
        <w:ind w:left="6173" w:hanging="360"/>
      </w:pPr>
      <w:rPr>
        <w:rFonts w:hint="default"/>
      </w:rPr>
    </w:lvl>
    <w:lvl w:ilvl="5" w:tplc="3D5C7356">
      <w:start w:val="1"/>
      <w:numFmt w:val="bullet"/>
      <w:lvlText w:val="•"/>
      <w:lvlJc w:val="left"/>
      <w:pPr>
        <w:ind w:left="7184" w:hanging="360"/>
      </w:pPr>
      <w:rPr>
        <w:rFonts w:hint="default"/>
      </w:rPr>
    </w:lvl>
    <w:lvl w:ilvl="6" w:tplc="1BE4521A">
      <w:start w:val="1"/>
      <w:numFmt w:val="bullet"/>
      <w:lvlText w:val="•"/>
      <w:lvlJc w:val="left"/>
      <w:pPr>
        <w:ind w:left="8195" w:hanging="360"/>
      </w:pPr>
      <w:rPr>
        <w:rFonts w:hint="default"/>
      </w:rPr>
    </w:lvl>
    <w:lvl w:ilvl="7" w:tplc="06C058D4">
      <w:start w:val="1"/>
      <w:numFmt w:val="bullet"/>
      <w:lvlText w:val="•"/>
      <w:lvlJc w:val="left"/>
      <w:pPr>
        <w:ind w:left="9206" w:hanging="360"/>
      </w:pPr>
      <w:rPr>
        <w:rFonts w:hint="default"/>
      </w:rPr>
    </w:lvl>
    <w:lvl w:ilvl="8" w:tplc="3C12DFBE">
      <w:start w:val="1"/>
      <w:numFmt w:val="bullet"/>
      <w:lvlText w:val="•"/>
      <w:lvlJc w:val="left"/>
      <w:pPr>
        <w:ind w:left="10217" w:hanging="360"/>
      </w:pPr>
      <w:rPr>
        <w:rFonts w:hint="default"/>
      </w:rPr>
    </w:lvl>
  </w:abstractNum>
  <w:abstractNum w:abstractNumId="14">
    <w:nsid w:val="33A626A6"/>
    <w:multiLevelType w:val="hybridMultilevel"/>
    <w:tmpl w:val="C2105536"/>
    <w:lvl w:ilvl="0" w:tplc="7FC06D8E">
      <w:start w:val="1"/>
      <w:numFmt w:val="bullet"/>
      <w:lvlText w:val=""/>
      <w:lvlJc w:val="left"/>
      <w:pPr>
        <w:ind w:left="2062" w:hanging="360"/>
      </w:pPr>
      <w:rPr>
        <w:rFonts w:ascii="Symbol" w:eastAsia="Symbol" w:hAnsi="Symbol" w:cs="Symbol" w:hint="default"/>
        <w:w w:val="100"/>
      </w:rPr>
    </w:lvl>
    <w:lvl w:ilvl="1" w:tplc="4BEC0B7C">
      <w:start w:val="1"/>
      <w:numFmt w:val="bullet"/>
      <w:lvlText w:val=""/>
      <w:lvlJc w:val="left"/>
      <w:pPr>
        <w:ind w:left="3130" w:hanging="360"/>
      </w:pPr>
      <w:rPr>
        <w:rFonts w:ascii="Wingdings" w:eastAsia="Wingdings" w:hAnsi="Wingdings" w:cs="Wingdings" w:hint="default"/>
        <w:w w:val="100"/>
        <w:sz w:val="24"/>
        <w:szCs w:val="24"/>
      </w:rPr>
    </w:lvl>
    <w:lvl w:ilvl="2" w:tplc="1946E682">
      <w:start w:val="1"/>
      <w:numFmt w:val="bullet"/>
      <w:lvlText w:val="•"/>
      <w:lvlJc w:val="left"/>
      <w:pPr>
        <w:ind w:left="4151" w:hanging="360"/>
      </w:pPr>
      <w:rPr>
        <w:rFonts w:hint="default"/>
      </w:rPr>
    </w:lvl>
    <w:lvl w:ilvl="3" w:tplc="AD40F2C2">
      <w:start w:val="1"/>
      <w:numFmt w:val="bullet"/>
      <w:lvlText w:val="•"/>
      <w:lvlJc w:val="left"/>
      <w:pPr>
        <w:ind w:left="5162" w:hanging="360"/>
      </w:pPr>
      <w:rPr>
        <w:rFonts w:hint="default"/>
      </w:rPr>
    </w:lvl>
    <w:lvl w:ilvl="4" w:tplc="93A825CA">
      <w:start w:val="1"/>
      <w:numFmt w:val="bullet"/>
      <w:lvlText w:val="•"/>
      <w:lvlJc w:val="left"/>
      <w:pPr>
        <w:ind w:left="6173" w:hanging="360"/>
      </w:pPr>
      <w:rPr>
        <w:rFonts w:hint="default"/>
      </w:rPr>
    </w:lvl>
    <w:lvl w:ilvl="5" w:tplc="360859F6">
      <w:start w:val="1"/>
      <w:numFmt w:val="bullet"/>
      <w:lvlText w:val="•"/>
      <w:lvlJc w:val="left"/>
      <w:pPr>
        <w:ind w:left="7184" w:hanging="360"/>
      </w:pPr>
      <w:rPr>
        <w:rFonts w:hint="default"/>
      </w:rPr>
    </w:lvl>
    <w:lvl w:ilvl="6" w:tplc="8376ACDC">
      <w:start w:val="1"/>
      <w:numFmt w:val="bullet"/>
      <w:lvlText w:val="•"/>
      <w:lvlJc w:val="left"/>
      <w:pPr>
        <w:ind w:left="8195" w:hanging="360"/>
      </w:pPr>
      <w:rPr>
        <w:rFonts w:hint="default"/>
      </w:rPr>
    </w:lvl>
    <w:lvl w:ilvl="7" w:tplc="FC6C62EA">
      <w:start w:val="1"/>
      <w:numFmt w:val="bullet"/>
      <w:lvlText w:val="•"/>
      <w:lvlJc w:val="left"/>
      <w:pPr>
        <w:ind w:left="9206" w:hanging="360"/>
      </w:pPr>
      <w:rPr>
        <w:rFonts w:hint="default"/>
      </w:rPr>
    </w:lvl>
    <w:lvl w:ilvl="8" w:tplc="0FEC4374">
      <w:start w:val="1"/>
      <w:numFmt w:val="bullet"/>
      <w:lvlText w:val="•"/>
      <w:lvlJc w:val="left"/>
      <w:pPr>
        <w:ind w:left="10217" w:hanging="360"/>
      </w:pPr>
      <w:rPr>
        <w:rFonts w:hint="default"/>
      </w:rPr>
    </w:lvl>
  </w:abstractNum>
  <w:abstractNum w:abstractNumId="15">
    <w:nsid w:val="37613599"/>
    <w:multiLevelType w:val="multilevel"/>
    <w:tmpl w:val="73121C58"/>
    <w:lvl w:ilvl="0">
      <w:start w:val="2"/>
      <w:numFmt w:val="decimal"/>
      <w:lvlText w:val="%1"/>
      <w:lvlJc w:val="left"/>
      <w:pPr>
        <w:ind w:left="2410" w:hanging="708"/>
      </w:pPr>
      <w:rPr>
        <w:rFonts w:hint="default"/>
      </w:rPr>
    </w:lvl>
    <w:lvl w:ilvl="1">
      <w:start w:val="1"/>
      <w:numFmt w:val="decimal"/>
      <w:lvlText w:val="%1.%2"/>
      <w:lvlJc w:val="left"/>
      <w:pPr>
        <w:ind w:left="2410" w:hanging="708"/>
      </w:pPr>
      <w:rPr>
        <w:rFonts w:hint="default"/>
      </w:rPr>
    </w:lvl>
    <w:lvl w:ilvl="2">
      <w:start w:val="1"/>
      <w:numFmt w:val="decimal"/>
      <w:lvlText w:val="%1.%2.%3."/>
      <w:lvlJc w:val="left"/>
      <w:pPr>
        <w:ind w:left="2410" w:hanging="708"/>
      </w:pPr>
      <w:rPr>
        <w:rFonts w:ascii="Arial" w:eastAsia="Arial" w:hAnsi="Arial" w:cs="Arial" w:hint="default"/>
        <w:b/>
        <w:bCs/>
        <w:spacing w:val="-27"/>
        <w:w w:val="99"/>
        <w:sz w:val="24"/>
        <w:szCs w:val="24"/>
      </w:rPr>
    </w:lvl>
    <w:lvl w:ilvl="3">
      <w:start w:val="1"/>
      <w:numFmt w:val="bullet"/>
      <w:lvlText w:val="•"/>
      <w:lvlJc w:val="left"/>
      <w:pPr>
        <w:ind w:left="5366" w:hanging="708"/>
      </w:pPr>
      <w:rPr>
        <w:rFonts w:hint="default"/>
      </w:rPr>
    </w:lvl>
    <w:lvl w:ilvl="4">
      <w:start w:val="1"/>
      <w:numFmt w:val="bullet"/>
      <w:lvlText w:val="•"/>
      <w:lvlJc w:val="left"/>
      <w:pPr>
        <w:ind w:left="6348" w:hanging="708"/>
      </w:pPr>
      <w:rPr>
        <w:rFonts w:hint="default"/>
      </w:rPr>
    </w:lvl>
    <w:lvl w:ilvl="5">
      <w:start w:val="1"/>
      <w:numFmt w:val="bullet"/>
      <w:lvlText w:val="•"/>
      <w:lvlJc w:val="left"/>
      <w:pPr>
        <w:ind w:left="7330" w:hanging="708"/>
      </w:pPr>
      <w:rPr>
        <w:rFonts w:hint="default"/>
      </w:rPr>
    </w:lvl>
    <w:lvl w:ilvl="6">
      <w:start w:val="1"/>
      <w:numFmt w:val="bullet"/>
      <w:lvlText w:val="•"/>
      <w:lvlJc w:val="left"/>
      <w:pPr>
        <w:ind w:left="8312" w:hanging="708"/>
      </w:pPr>
      <w:rPr>
        <w:rFonts w:hint="default"/>
      </w:rPr>
    </w:lvl>
    <w:lvl w:ilvl="7">
      <w:start w:val="1"/>
      <w:numFmt w:val="bullet"/>
      <w:lvlText w:val="•"/>
      <w:lvlJc w:val="left"/>
      <w:pPr>
        <w:ind w:left="9294" w:hanging="708"/>
      </w:pPr>
      <w:rPr>
        <w:rFonts w:hint="default"/>
      </w:rPr>
    </w:lvl>
    <w:lvl w:ilvl="8">
      <w:start w:val="1"/>
      <w:numFmt w:val="bullet"/>
      <w:lvlText w:val="•"/>
      <w:lvlJc w:val="left"/>
      <w:pPr>
        <w:ind w:left="10276" w:hanging="708"/>
      </w:pPr>
      <w:rPr>
        <w:rFonts w:hint="default"/>
      </w:rPr>
    </w:lvl>
  </w:abstractNum>
  <w:abstractNum w:abstractNumId="16">
    <w:nsid w:val="38282007"/>
    <w:multiLevelType w:val="hybridMultilevel"/>
    <w:tmpl w:val="E3BE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B2009"/>
    <w:multiLevelType w:val="hybridMultilevel"/>
    <w:tmpl w:val="60227582"/>
    <w:lvl w:ilvl="0" w:tplc="808C14C2">
      <w:start w:val="1"/>
      <w:numFmt w:val="decimal"/>
      <w:lvlText w:val="%1."/>
      <w:lvlJc w:val="left"/>
      <w:pPr>
        <w:ind w:left="2268" w:hanging="567"/>
        <w:jc w:val="left"/>
      </w:pPr>
      <w:rPr>
        <w:rFonts w:ascii="Arial" w:eastAsia="Arial" w:hAnsi="Arial" w:cs="Arial" w:hint="default"/>
        <w:b/>
        <w:bCs/>
        <w:spacing w:val="-1"/>
        <w:w w:val="100"/>
        <w:sz w:val="22"/>
        <w:szCs w:val="22"/>
      </w:rPr>
    </w:lvl>
    <w:lvl w:ilvl="1" w:tplc="9C2022A2">
      <w:start w:val="1"/>
      <w:numFmt w:val="bullet"/>
      <w:lvlText w:val=""/>
      <w:lvlJc w:val="left"/>
      <w:pPr>
        <w:ind w:left="2422" w:hanging="360"/>
      </w:pPr>
      <w:rPr>
        <w:rFonts w:ascii="Symbol" w:eastAsia="Symbol" w:hAnsi="Symbol" w:cs="Symbol" w:hint="default"/>
        <w:w w:val="100"/>
        <w:sz w:val="22"/>
        <w:szCs w:val="22"/>
      </w:rPr>
    </w:lvl>
    <w:lvl w:ilvl="2" w:tplc="FD7AF398">
      <w:start w:val="1"/>
      <w:numFmt w:val="bullet"/>
      <w:lvlText w:val="•"/>
      <w:lvlJc w:val="left"/>
      <w:pPr>
        <w:ind w:left="3511" w:hanging="360"/>
      </w:pPr>
      <w:rPr>
        <w:rFonts w:hint="default"/>
      </w:rPr>
    </w:lvl>
    <w:lvl w:ilvl="3" w:tplc="BD4492F6">
      <w:start w:val="1"/>
      <w:numFmt w:val="bullet"/>
      <w:lvlText w:val="•"/>
      <w:lvlJc w:val="left"/>
      <w:pPr>
        <w:ind w:left="4602" w:hanging="360"/>
      </w:pPr>
      <w:rPr>
        <w:rFonts w:hint="default"/>
      </w:rPr>
    </w:lvl>
    <w:lvl w:ilvl="4" w:tplc="6C6CE0CE">
      <w:start w:val="1"/>
      <w:numFmt w:val="bullet"/>
      <w:lvlText w:val="•"/>
      <w:lvlJc w:val="left"/>
      <w:pPr>
        <w:ind w:left="5693" w:hanging="360"/>
      </w:pPr>
      <w:rPr>
        <w:rFonts w:hint="default"/>
      </w:rPr>
    </w:lvl>
    <w:lvl w:ilvl="5" w:tplc="BA16531A">
      <w:start w:val="1"/>
      <w:numFmt w:val="bullet"/>
      <w:lvlText w:val="•"/>
      <w:lvlJc w:val="left"/>
      <w:pPr>
        <w:ind w:left="6784" w:hanging="360"/>
      </w:pPr>
      <w:rPr>
        <w:rFonts w:hint="default"/>
      </w:rPr>
    </w:lvl>
    <w:lvl w:ilvl="6" w:tplc="7ED63C34">
      <w:start w:val="1"/>
      <w:numFmt w:val="bullet"/>
      <w:lvlText w:val="•"/>
      <w:lvlJc w:val="left"/>
      <w:pPr>
        <w:ind w:left="7875" w:hanging="360"/>
      </w:pPr>
      <w:rPr>
        <w:rFonts w:hint="default"/>
      </w:rPr>
    </w:lvl>
    <w:lvl w:ilvl="7" w:tplc="28360F9C">
      <w:start w:val="1"/>
      <w:numFmt w:val="bullet"/>
      <w:lvlText w:val="•"/>
      <w:lvlJc w:val="left"/>
      <w:pPr>
        <w:ind w:left="8966" w:hanging="360"/>
      </w:pPr>
      <w:rPr>
        <w:rFonts w:hint="default"/>
      </w:rPr>
    </w:lvl>
    <w:lvl w:ilvl="8" w:tplc="2D6499B8">
      <w:start w:val="1"/>
      <w:numFmt w:val="bullet"/>
      <w:lvlText w:val="•"/>
      <w:lvlJc w:val="left"/>
      <w:pPr>
        <w:ind w:left="10057" w:hanging="360"/>
      </w:pPr>
      <w:rPr>
        <w:rFonts w:hint="default"/>
      </w:rPr>
    </w:lvl>
  </w:abstractNum>
  <w:abstractNum w:abstractNumId="18">
    <w:nsid w:val="403F7196"/>
    <w:multiLevelType w:val="multilevel"/>
    <w:tmpl w:val="C0F051C2"/>
    <w:lvl w:ilvl="0">
      <w:start w:val="4"/>
      <w:numFmt w:val="decimal"/>
      <w:lvlText w:val="%1"/>
      <w:lvlJc w:val="left"/>
      <w:pPr>
        <w:ind w:left="2398" w:hanging="696"/>
        <w:jc w:val="left"/>
      </w:pPr>
      <w:rPr>
        <w:rFonts w:hint="default"/>
      </w:rPr>
    </w:lvl>
    <w:lvl w:ilvl="1">
      <w:start w:val="1"/>
      <w:numFmt w:val="decimal"/>
      <w:lvlText w:val="%1.%2"/>
      <w:lvlJc w:val="left"/>
      <w:pPr>
        <w:ind w:left="1702" w:hanging="696"/>
        <w:jc w:val="left"/>
      </w:pPr>
      <w:rPr>
        <w:rFonts w:ascii="Arial" w:eastAsia="Arial" w:hAnsi="Arial" w:cs="Arial" w:hint="default"/>
        <w:b/>
        <w:bCs/>
        <w:w w:val="99"/>
        <w:sz w:val="24"/>
        <w:szCs w:val="24"/>
      </w:rPr>
    </w:lvl>
    <w:lvl w:ilvl="2">
      <w:start w:val="1"/>
      <w:numFmt w:val="bullet"/>
      <w:lvlText w:val=""/>
      <w:lvlJc w:val="left"/>
      <w:pPr>
        <w:ind w:left="2563" w:hanging="720"/>
      </w:pPr>
      <w:rPr>
        <w:rFonts w:ascii="Symbol" w:eastAsia="Symbol" w:hAnsi="Symbol" w:cs="Symbol" w:hint="default"/>
        <w:w w:val="100"/>
        <w:sz w:val="24"/>
        <w:szCs w:val="24"/>
      </w:rPr>
    </w:lvl>
    <w:lvl w:ilvl="3">
      <w:start w:val="1"/>
      <w:numFmt w:val="bullet"/>
      <w:lvlText w:val="•"/>
      <w:lvlJc w:val="left"/>
      <w:pPr>
        <w:ind w:left="3770" w:hanging="720"/>
      </w:pPr>
      <w:rPr>
        <w:rFonts w:hint="default"/>
      </w:rPr>
    </w:lvl>
    <w:lvl w:ilvl="4">
      <w:start w:val="1"/>
      <w:numFmt w:val="bullet"/>
      <w:lvlText w:val="•"/>
      <w:lvlJc w:val="left"/>
      <w:pPr>
        <w:ind w:left="4980" w:hanging="720"/>
      </w:pPr>
      <w:rPr>
        <w:rFonts w:hint="default"/>
      </w:rPr>
    </w:lvl>
    <w:lvl w:ilvl="5">
      <w:start w:val="1"/>
      <w:numFmt w:val="bullet"/>
      <w:lvlText w:val="•"/>
      <w:lvlJc w:val="left"/>
      <w:pPr>
        <w:ind w:left="6190" w:hanging="720"/>
      </w:pPr>
      <w:rPr>
        <w:rFonts w:hint="default"/>
      </w:rPr>
    </w:lvl>
    <w:lvl w:ilvl="6">
      <w:start w:val="1"/>
      <w:numFmt w:val="bullet"/>
      <w:lvlText w:val="•"/>
      <w:lvlJc w:val="left"/>
      <w:pPr>
        <w:ind w:left="7400" w:hanging="720"/>
      </w:pPr>
      <w:rPr>
        <w:rFonts w:hint="default"/>
      </w:rPr>
    </w:lvl>
    <w:lvl w:ilvl="7">
      <w:start w:val="1"/>
      <w:numFmt w:val="bullet"/>
      <w:lvlText w:val="•"/>
      <w:lvlJc w:val="left"/>
      <w:pPr>
        <w:ind w:left="8610" w:hanging="720"/>
      </w:pPr>
      <w:rPr>
        <w:rFonts w:hint="default"/>
      </w:rPr>
    </w:lvl>
    <w:lvl w:ilvl="8">
      <w:start w:val="1"/>
      <w:numFmt w:val="bullet"/>
      <w:lvlText w:val="•"/>
      <w:lvlJc w:val="left"/>
      <w:pPr>
        <w:ind w:left="9820" w:hanging="720"/>
      </w:pPr>
      <w:rPr>
        <w:rFonts w:hint="default"/>
      </w:rPr>
    </w:lvl>
  </w:abstractNum>
  <w:abstractNum w:abstractNumId="19">
    <w:nsid w:val="40A13066"/>
    <w:multiLevelType w:val="hybridMultilevel"/>
    <w:tmpl w:val="4A9004BA"/>
    <w:lvl w:ilvl="0" w:tplc="CAACB4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246BC4"/>
    <w:multiLevelType w:val="hybridMultilevel"/>
    <w:tmpl w:val="0856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397822"/>
    <w:multiLevelType w:val="hybridMultilevel"/>
    <w:tmpl w:val="28C68F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190E1B"/>
    <w:multiLevelType w:val="hybridMultilevel"/>
    <w:tmpl w:val="B55881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9213BD8"/>
    <w:multiLevelType w:val="hybridMultilevel"/>
    <w:tmpl w:val="9D8EC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75AEB"/>
    <w:multiLevelType w:val="hybridMultilevel"/>
    <w:tmpl w:val="6C9CF5EA"/>
    <w:lvl w:ilvl="0" w:tplc="A7029D24">
      <w:start w:val="1"/>
      <w:numFmt w:val="bullet"/>
      <w:lvlText w:val="o"/>
      <w:lvlJc w:val="left"/>
      <w:pPr>
        <w:ind w:left="2782" w:hanging="360"/>
      </w:pPr>
      <w:rPr>
        <w:rFonts w:ascii="Courier New" w:eastAsia="Courier New" w:hAnsi="Courier New" w:cs="Courier New" w:hint="default"/>
        <w:w w:val="100"/>
        <w:sz w:val="24"/>
        <w:szCs w:val="24"/>
      </w:rPr>
    </w:lvl>
    <w:lvl w:ilvl="1" w:tplc="1C903D42">
      <w:start w:val="1"/>
      <w:numFmt w:val="bullet"/>
      <w:lvlText w:val="•"/>
      <w:lvlJc w:val="left"/>
      <w:pPr>
        <w:ind w:left="3726" w:hanging="360"/>
      </w:pPr>
      <w:rPr>
        <w:rFonts w:hint="default"/>
      </w:rPr>
    </w:lvl>
    <w:lvl w:ilvl="2" w:tplc="7F18268A">
      <w:start w:val="1"/>
      <w:numFmt w:val="bullet"/>
      <w:lvlText w:val="•"/>
      <w:lvlJc w:val="left"/>
      <w:pPr>
        <w:ind w:left="4672" w:hanging="360"/>
      </w:pPr>
      <w:rPr>
        <w:rFonts w:hint="default"/>
      </w:rPr>
    </w:lvl>
    <w:lvl w:ilvl="3" w:tplc="E8607114">
      <w:start w:val="1"/>
      <w:numFmt w:val="bullet"/>
      <w:lvlText w:val="•"/>
      <w:lvlJc w:val="left"/>
      <w:pPr>
        <w:ind w:left="5618" w:hanging="360"/>
      </w:pPr>
      <w:rPr>
        <w:rFonts w:hint="default"/>
      </w:rPr>
    </w:lvl>
    <w:lvl w:ilvl="4" w:tplc="A9D28A78">
      <w:start w:val="1"/>
      <w:numFmt w:val="bullet"/>
      <w:lvlText w:val="•"/>
      <w:lvlJc w:val="left"/>
      <w:pPr>
        <w:ind w:left="6564" w:hanging="360"/>
      </w:pPr>
      <w:rPr>
        <w:rFonts w:hint="default"/>
      </w:rPr>
    </w:lvl>
    <w:lvl w:ilvl="5" w:tplc="A48E8874">
      <w:start w:val="1"/>
      <w:numFmt w:val="bullet"/>
      <w:lvlText w:val="•"/>
      <w:lvlJc w:val="left"/>
      <w:pPr>
        <w:ind w:left="7510" w:hanging="360"/>
      </w:pPr>
      <w:rPr>
        <w:rFonts w:hint="default"/>
      </w:rPr>
    </w:lvl>
    <w:lvl w:ilvl="6" w:tplc="6AD850CC">
      <w:start w:val="1"/>
      <w:numFmt w:val="bullet"/>
      <w:lvlText w:val="•"/>
      <w:lvlJc w:val="left"/>
      <w:pPr>
        <w:ind w:left="8456" w:hanging="360"/>
      </w:pPr>
      <w:rPr>
        <w:rFonts w:hint="default"/>
      </w:rPr>
    </w:lvl>
    <w:lvl w:ilvl="7" w:tplc="F2D2E8A4">
      <w:start w:val="1"/>
      <w:numFmt w:val="bullet"/>
      <w:lvlText w:val="•"/>
      <w:lvlJc w:val="left"/>
      <w:pPr>
        <w:ind w:left="9402" w:hanging="360"/>
      </w:pPr>
      <w:rPr>
        <w:rFonts w:hint="default"/>
      </w:rPr>
    </w:lvl>
    <w:lvl w:ilvl="8" w:tplc="639258BC">
      <w:start w:val="1"/>
      <w:numFmt w:val="bullet"/>
      <w:lvlText w:val="•"/>
      <w:lvlJc w:val="left"/>
      <w:pPr>
        <w:ind w:left="10348" w:hanging="360"/>
      </w:pPr>
      <w:rPr>
        <w:rFonts w:hint="default"/>
      </w:rPr>
    </w:lvl>
  </w:abstractNum>
  <w:abstractNum w:abstractNumId="25">
    <w:nsid w:val="4DE22246"/>
    <w:multiLevelType w:val="hybridMultilevel"/>
    <w:tmpl w:val="3CA0475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nsid w:val="4F577617"/>
    <w:multiLevelType w:val="hybridMultilevel"/>
    <w:tmpl w:val="4114281E"/>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nsid w:val="4F9B3585"/>
    <w:multiLevelType w:val="hybridMultilevel"/>
    <w:tmpl w:val="EDE64C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28C038E"/>
    <w:multiLevelType w:val="hybridMultilevel"/>
    <w:tmpl w:val="2516427E"/>
    <w:lvl w:ilvl="0" w:tplc="4BD6D4FA">
      <w:start w:val="1"/>
      <w:numFmt w:val="bullet"/>
      <w:lvlText w:val="o"/>
      <w:lvlJc w:val="left"/>
      <w:pPr>
        <w:ind w:left="2782" w:hanging="360"/>
      </w:pPr>
      <w:rPr>
        <w:rFonts w:ascii="Courier New" w:eastAsia="Courier New" w:hAnsi="Courier New" w:cs="Courier New" w:hint="default"/>
        <w:w w:val="100"/>
        <w:sz w:val="24"/>
        <w:szCs w:val="24"/>
      </w:rPr>
    </w:lvl>
    <w:lvl w:ilvl="1" w:tplc="16423714">
      <w:start w:val="1"/>
      <w:numFmt w:val="bullet"/>
      <w:lvlText w:val=""/>
      <w:lvlJc w:val="left"/>
      <w:pPr>
        <w:ind w:left="3130" w:hanging="360"/>
      </w:pPr>
      <w:rPr>
        <w:rFonts w:ascii="Wingdings" w:eastAsia="Wingdings" w:hAnsi="Wingdings" w:cs="Wingdings" w:hint="default"/>
        <w:w w:val="100"/>
        <w:sz w:val="24"/>
        <w:szCs w:val="24"/>
      </w:rPr>
    </w:lvl>
    <w:lvl w:ilvl="2" w:tplc="4F747E30">
      <w:start w:val="1"/>
      <w:numFmt w:val="bullet"/>
      <w:lvlText w:val="•"/>
      <w:lvlJc w:val="left"/>
      <w:pPr>
        <w:ind w:left="4151" w:hanging="360"/>
      </w:pPr>
      <w:rPr>
        <w:rFonts w:hint="default"/>
      </w:rPr>
    </w:lvl>
    <w:lvl w:ilvl="3" w:tplc="6F3CE09C">
      <w:start w:val="1"/>
      <w:numFmt w:val="bullet"/>
      <w:lvlText w:val="•"/>
      <w:lvlJc w:val="left"/>
      <w:pPr>
        <w:ind w:left="5162" w:hanging="360"/>
      </w:pPr>
      <w:rPr>
        <w:rFonts w:hint="default"/>
      </w:rPr>
    </w:lvl>
    <w:lvl w:ilvl="4" w:tplc="6F9A000C">
      <w:start w:val="1"/>
      <w:numFmt w:val="bullet"/>
      <w:lvlText w:val="•"/>
      <w:lvlJc w:val="left"/>
      <w:pPr>
        <w:ind w:left="6173" w:hanging="360"/>
      </w:pPr>
      <w:rPr>
        <w:rFonts w:hint="default"/>
      </w:rPr>
    </w:lvl>
    <w:lvl w:ilvl="5" w:tplc="3D5C7356">
      <w:start w:val="1"/>
      <w:numFmt w:val="bullet"/>
      <w:lvlText w:val="•"/>
      <w:lvlJc w:val="left"/>
      <w:pPr>
        <w:ind w:left="7184" w:hanging="360"/>
      </w:pPr>
      <w:rPr>
        <w:rFonts w:hint="default"/>
      </w:rPr>
    </w:lvl>
    <w:lvl w:ilvl="6" w:tplc="1BE4521A">
      <w:start w:val="1"/>
      <w:numFmt w:val="bullet"/>
      <w:lvlText w:val="•"/>
      <w:lvlJc w:val="left"/>
      <w:pPr>
        <w:ind w:left="8195" w:hanging="360"/>
      </w:pPr>
      <w:rPr>
        <w:rFonts w:hint="default"/>
      </w:rPr>
    </w:lvl>
    <w:lvl w:ilvl="7" w:tplc="06C058D4">
      <w:start w:val="1"/>
      <w:numFmt w:val="bullet"/>
      <w:lvlText w:val="•"/>
      <w:lvlJc w:val="left"/>
      <w:pPr>
        <w:ind w:left="9206" w:hanging="360"/>
      </w:pPr>
      <w:rPr>
        <w:rFonts w:hint="default"/>
      </w:rPr>
    </w:lvl>
    <w:lvl w:ilvl="8" w:tplc="3C12DFBE">
      <w:start w:val="1"/>
      <w:numFmt w:val="bullet"/>
      <w:lvlText w:val="•"/>
      <w:lvlJc w:val="left"/>
      <w:pPr>
        <w:ind w:left="10217" w:hanging="360"/>
      </w:pPr>
      <w:rPr>
        <w:rFonts w:hint="default"/>
      </w:rPr>
    </w:lvl>
  </w:abstractNum>
  <w:abstractNum w:abstractNumId="29">
    <w:nsid w:val="55235EF0"/>
    <w:multiLevelType w:val="multilevel"/>
    <w:tmpl w:val="D4DC92EA"/>
    <w:lvl w:ilvl="0">
      <w:start w:val="3"/>
      <w:numFmt w:val="decimal"/>
      <w:lvlText w:val="%1."/>
      <w:lvlJc w:val="left"/>
      <w:pPr>
        <w:ind w:left="390" w:hanging="390"/>
      </w:pPr>
      <w:rPr>
        <w:rFonts w:hint="default"/>
        <w:b w:val="0"/>
        <w:i/>
      </w:rPr>
    </w:lvl>
    <w:lvl w:ilvl="1">
      <w:start w:val="3"/>
      <w:numFmt w:val="decimal"/>
      <w:lvlText w:val="%1.%2."/>
      <w:lvlJc w:val="left"/>
      <w:pPr>
        <w:ind w:left="720" w:hanging="72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30">
    <w:nsid w:val="55BA11EB"/>
    <w:multiLevelType w:val="hybridMultilevel"/>
    <w:tmpl w:val="39B2C42E"/>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267FF"/>
    <w:multiLevelType w:val="multilevel"/>
    <w:tmpl w:val="DE3C26F2"/>
    <w:lvl w:ilvl="0">
      <w:start w:val="4"/>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493340C"/>
    <w:multiLevelType w:val="hybridMultilevel"/>
    <w:tmpl w:val="E8E660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78364B5"/>
    <w:multiLevelType w:val="multilevel"/>
    <w:tmpl w:val="5D3C325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69C6224B"/>
    <w:multiLevelType w:val="multilevel"/>
    <w:tmpl w:val="F80A2A1A"/>
    <w:lvl w:ilvl="0">
      <w:start w:val="1"/>
      <w:numFmt w:val="decimal"/>
      <w:lvlText w:val="%1."/>
      <w:lvlJc w:val="left"/>
      <w:pPr>
        <w:ind w:left="720" w:hanging="360"/>
      </w:pPr>
    </w:lvl>
    <w:lvl w:ilvl="1">
      <w:start w:val="1"/>
      <w:numFmt w:val="decimal"/>
      <w:isLgl/>
      <w:lvlText w:val="%1.%2."/>
      <w:lvlJc w:val="left"/>
      <w:pPr>
        <w:ind w:left="1620" w:hanging="72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35">
    <w:nsid w:val="6ED82C96"/>
    <w:multiLevelType w:val="hybridMultilevel"/>
    <w:tmpl w:val="3F96DF5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6">
    <w:nsid w:val="740829E1"/>
    <w:multiLevelType w:val="hybridMultilevel"/>
    <w:tmpl w:val="E7541430"/>
    <w:lvl w:ilvl="0" w:tplc="8D1E2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036AD2"/>
    <w:multiLevelType w:val="hybridMultilevel"/>
    <w:tmpl w:val="B932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19"/>
  </w:num>
  <w:num w:numId="4">
    <w:abstractNumId w:val="7"/>
  </w:num>
  <w:num w:numId="5">
    <w:abstractNumId w:val="23"/>
  </w:num>
  <w:num w:numId="6">
    <w:abstractNumId w:val="0"/>
  </w:num>
  <w:num w:numId="7">
    <w:abstractNumId w:val="35"/>
  </w:num>
  <w:num w:numId="8">
    <w:abstractNumId w:val="8"/>
  </w:num>
  <w:num w:numId="9">
    <w:abstractNumId w:val="16"/>
  </w:num>
  <w:num w:numId="10">
    <w:abstractNumId w:val="20"/>
  </w:num>
  <w:num w:numId="11">
    <w:abstractNumId w:val="9"/>
  </w:num>
  <w:num w:numId="12">
    <w:abstractNumId w:val="2"/>
  </w:num>
  <w:num w:numId="13">
    <w:abstractNumId w:val="3"/>
  </w:num>
  <w:num w:numId="14">
    <w:abstractNumId w:val="12"/>
  </w:num>
  <w:num w:numId="15">
    <w:abstractNumId w:val="30"/>
  </w:num>
  <w:num w:numId="16">
    <w:abstractNumId w:val="6"/>
  </w:num>
  <w:num w:numId="17">
    <w:abstractNumId w:val="17"/>
  </w:num>
  <w:num w:numId="18">
    <w:abstractNumId w:val="10"/>
  </w:num>
  <w:num w:numId="19">
    <w:abstractNumId w:val="34"/>
  </w:num>
  <w:num w:numId="20">
    <w:abstractNumId w:val="15"/>
  </w:num>
  <w:num w:numId="21">
    <w:abstractNumId w:val="14"/>
  </w:num>
  <w:num w:numId="22">
    <w:abstractNumId w:val="1"/>
  </w:num>
  <w:num w:numId="23">
    <w:abstractNumId w:val="22"/>
  </w:num>
  <w:num w:numId="24">
    <w:abstractNumId w:val="11"/>
  </w:num>
  <w:num w:numId="25">
    <w:abstractNumId w:val="32"/>
  </w:num>
  <w:num w:numId="26">
    <w:abstractNumId w:val="4"/>
  </w:num>
  <w:num w:numId="27">
    <w:abstractNumId w:val="5"/>
  </w:num>
  <w:num w:numId="28">
    <w:abstractNumId w:val="29"/>
  </w:num>
  <w:num w:numId="29">
    <w:abstractNumId w:val="18"/>
  </w:num>
  <w:num w:numId="30">
    <w:abstractNumId w:val="28"/>
  </w:num>
  <w:num w:numId="31">
    <w:abstractNumId w:val="24"/>
  </w:num>
  <w:num w:numId="32">
    <w:abstractNumId w:val="13"/>
  </w:num>
  <w:num w:numId="33">
    <w:abstractNumId w:val="21"/>
  </w:num>
  <w:num w:numId="34">
    <w:abstractNumId w:val="31"/>
  </w:num>
  <w:num w:numId="35">
    <w:abstractNumId w:val="25"/>
  </w:num>
  <w:num w:numId="36">
    <w:abstractNumId w:val="26"/>
  </w:num>
  <w:num w:numId="37">
    <w:abstractNumId w:val="2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D8"/>
    <w:rsid w:val="00005B47"/>
    <w:rsid w:val="00020A05"/>
    <w:rsid w:val="00023383"/>
    <w:rsid w:val="00027301"/>
    <w:rsid w:val="00033AB9"/>
    <w:rsid w:val="00050B44"/>
    <w:rsid w:val="00053E65"/>
    <w:rsid w:val="00057872"/>
    <w:rsid w:val="00064E66"/>
    <w:rsid w:val="0007287F"/>
    <w:rsid w:val="00077CD7"/>
    <w:rsid w:val="0009068B"/>
    <w:rsid w:val="000A0EAC"/>
    <w:rsid w:val="000A4D16"/>
    <w:rsid w:val="000A7987"/>
    <w:rsid w:val="000D3D8B"/>
    <w:rsid w:val="000D4DE9"/>
    <w:rsid w:val="000D60EB"/>
    <w:rsid w:val="000E0A8B"/>
    <w:rsid w:val="000E6BB7"/>
    <w:rsid w:val="000F041B"/>
    <w:rsid w:val="00100C82"/>
    <w:rsid w:val="00110591"/>
    <w:rsid w:val="00113255"/>
    <w:rsid w:val="00134EC1"/>
    <w:rsid w:val="00141CDC"/>
    <w:rsid w:val="00160BE7"/>
    <w:rsid w:val="00162F27"/>
    <w:rsid w:val="00164CD8"/>
    <w:rsid w:val="00165E72"/>
    <w:rsid w:val="00183F39"/>
    <w:rsid w:val="00193CD7"/>
    <w:rsid w:val="00196319"/>
    <w:rsid w:val="001B53C8"/>
    <w:rsid w:val="001B62E2"/>
    <w:rsid w:val="001D3297"/>
    <w:rsid w:val="001D52BC"/>
    <w:rsid w:val="001E323E"/>
    <w:rsid w:val="001E5928"/>
    <w:rsid w:val="001E5E88"/>
    <w:rsid w:val="001E76DD"/>
    <w:rsid w:val="001F0E8D"/>
    <w:rsid w:val="001F204B"/>
    <w:rsid w:val="002116D2"/>
    <w:rsid w:val="00231835"/>
    <w:rsid w:val="0023611E"/>
    <w:rsid w:val="00237A15"/>
    <w:rsid w:val="0024076A"/>
    <w:rsid w:val="002429CA"/>
    <w:rsid w:val="00244000"/>
    <w:rsid w:val="002511B8"/>
    <w:rsid w:val="002721B4"/>
    <w:rsid w:val="00272A52"/>
    <w:rsid w:val="00284AB4"/>
    <w:rsid w:val="00286A7F"/>
    <w:rsid w:val="0028749C"/>
    <w:rsid w:val="002907DD"/>
    <w:rsid w:val="00291656"/>
    <w:rsid w:val="00295EAB"/>
    <w:rsid w:val="002A3BDC"/>
    <w:rsid w:val="002A462C"/>
    <w:rsid w:val="002A6814"/>
    <w:rsid w:val="002B006F"/>
    <w:rsid w:val="002B1584"/>
    <w:rsid w:val="002B6E88"/>
    <w:rsid w:val="002C04FB"/>
    <w:rsid w:val="002E48BF"/>
    <w:rsid w:val="002E51AF"/>
    <w:rsid w:val="002F15AF"/>
    <w:rsid w:val="00305933"/>
    <w:rsid w:val="003231C2"/>
    <w:rsid w:val="00330E37"/>
    <w:rsid w:val="00335FEB"/>
    <w:rsid w:val="0033611F"/>
    <w:rsid w:val="00346C6B"/>
    <w:rsid w:val="00355E04"/>
    <w:rsid w:val="00355E07"/>
    <w:rsid w:val="00360A1A"/>
    <w:rsid w:val="00362789"/>
    <w:rsid w:val="00366860"/>
    <w:rsid w:val="0037026B"/>
    <w:rsid w:val="00371223"/>
    <w:rsid w:val="00382964"/>
    <w:rsid w:val="00383AA9"/>
    <w:rsid w:val="0038469D"/>
    <w:rsid w:val="003954EA"/>
    <w:rsid w:val="003A1390"/>
    <w:rsid w:val="003A3EEF"/>
    <w:rsid w:val="003A6813"/>
    <w:rsid w:val="003B35D8"/>
    <w:rsid w:val="003B5C45"/>
    <w:rsid w:val="003D71D1"/>
    <w:rsid w:val="003E0009"/>
    <w:rsid w:val="003E45BF"/>
    <w:rsid w:val="00401214"/>
    <w:rsid w:val="00406AA0"/>
    <w:rsid w:val="0043406C"/>
    <w:rsid w:val="00442782"/>
    <w:rsid w:val="0044411B"/>
    <w:rsid w:val="004470FC"/>
    <w:rsid w:val="004613F3"/>
    <w:rsid w:val="004750FE"/>
    <w:rsid w:val="004762A4"/>
    <w:rsid w:val="00477CB8"/>
    <w:rsid w:val="00485481"/>
    <w:rsid w:val="0049136D"/>
    <w:rsid w:val="004A0DAF"/>
    <w:rsid w:val="004A2900"/>
    <w:rsid w:val="004B169E"/>
    <w:rsid w:val="004C64B4"/>
    <w:rsid w:val="004E180A"/>
    <w:rsid w:val="004E2A2E"/>
    <w:rsid w:val="004E7675"/>
    <w:rsid w:val="004E7B23"/>
    <w:rsid w:val="004F7083"/>
    <w:rsid w:val="00504F69"/>
    <w:rsid w:val="00511134"/>
    <w:rsid w:val="00524705"/>
    <w:rsid w:val="005327B8"/>
    <w:rsid w:val="00536AA8"/>
    <w:rsid w:val="0054410D"/>
    <w:rsid w:val="00550EA2"/>
    <w:rsid w:val="0056794B"/>
    <w:rsid w:val="00577E8D"/>
    <w:rsid w:val="005938E7"/>
    <w:rsid w:val="0059675F"/>
    <w:rsid w:val="005A21D2"/>
    <w:rsid w:val="005B7881"/>
    <w:rsid w:val="005E6E4C"/>
    <w:rsid w:val="005E7E42"/>
    <w:rsid w:val="005F0315"/>
    <w:rsid w:val="005F1BE6"/>
    <w:rsid w:val="005F335B"/>
    <w:rsid w:val="005F43AD"/>
    <w:rsid w:val="006203D4"/>
    <w:rsid w:val="006227B8"/>
    <w:rsid w:val="00626EFD"/>
    <w:rsid w:val="00627938"/>
    <w:rsid w:val="00627D68"/>
    <w:rsid w:val="0063017B"/>
    <w:rsid w:val="00635FFF"/>
    <w:rsid w:val="00643519"/>
    <w:rsid w:val="0065126C"/>
    <w:rsid w:val="00653999"/>
    <w:rsid w:val="0066294D"/>
    <w:rsid w:val="00663CC4"/>
    <w:rsid w:val="006700D9"/>
    <w:rsid w:val="00671E9F"/>
    <w:rsid w:val="0067735E"/>
    <w:rsid w:val="006A1D73"/>
    <w:rsid w:val="006A2AD7"/>
    <w:rsid w:val="006C3350"/>
    <w:rsid w:val="006D6919"/>
    <w:rsid w:val="006E7106"/>
    <w:rsid w:val="006F31F9"/>
    <w:rsid w:val="00711EF2"/>
    <w:rsid w:val="007130A1"/>
    <w:rsid w:val="00715AFA"/>
    <w:rsid w:val="007409D9"/>
    <w:rsid w:val="00744192"/>
    <w:rsid w:val="00764C39"/>
    <w:rsid w:val="007939A7"/>
    <w:rsid w:val="007A0188"/>
    <w:rsid w:val="007B005D"/>
    <w:rsid w:val="007B6C67"/>
    <w:rsid w:val="007C5F53"/>
    <w:rsid w:val="007D13CA"/>
    <w:rsid w:val="007E1959"/>
    <w:rsid w:val="007F4E73"/>
    <w:rsid w:val="00800196"/>
    <w:rsid w:val="00801C0E"/>
    <w:rsid w:val="0080499E"/>
    <w:rsid w:val="00811EA3"/>
    <w:rsid w:val="00816133"/>
    <w:rsid w:val="00824727"/>
    <w:rsid w:val="00830851"/>
    <w:rsid w:val="00831E93"/>
    <w:rsid w:val="00835E9D"/>
    <w:rsid w:val="00863AB7"/>
    <w:rsid w:val="0086471E"/>
    <w:rsid w:val="00874A05"/>
    <w:rsid w:val="00874DF9"/>
    <w:rsid w:val="0087719F"/>
    <w:rsid w:val="00881101"/>
    <w:rsid w:val="00881ACF"/>
    <w:rsid w:val="0088260A"/>
    <w:rsid w:val="00892996"/>
    <w:rsid w:val="008B20C9"/>
    <w:rsid w:val="008C4141"/>
    <w:rsid w:val="008E0522"/>
    <w:rsid w:val="008E27C8"/>
    <w:rsid w:val="008E2E4D"/>
    <w:rsid w:val="008E5D7D"/>
    <w:rsid w:val="008E5E86"/>
    <w:rsid w:val="008E76CD"/>
    <w:rsid w:val="008F77D8"/>
    <w:rsid w:val="009003D1"/>
    <w:rsid w:val="00901350"/>
    <w:rsid w:val="00903ECC"/>
    <w:rsid w:val="00904B17"/>
    <w:rsid w:val="00922FA4"/>
    <w:rsid w:val="00934F7F"/>
    <w:rsid w:val="00944632"/>
    <w:rsid w:val="00952998"/>
    <w:rsid w:val="0096216C"/>
    <w:rsid w:val="009634C0"/>
    <w:rsid w:val="00964DEA"/>
    <w:rsid w:val="00965093"/>
    <w:rsid w:val="00965951"/>
    <w:rsid w:val="00980143"/>
    <w:rsid w:val="00996BD4"/>
    <w:rsid w:val="009A0430"/>
    <w:rsid w:val="009B36C7"/>
    <w:rsid w:val="009C05ED"/>
    <w:rsid w:val="009C7E4E"/>
    <w:rsid w:val="009E6EB3"/>
    <w:rsid w:val="009E77E0"/>
    <w:rsid w:val="009F0B78"/>
    <w:rsid w:val="00A103CD"/>
    <w:rsid w:val="00A15BE2"/>
    <w:rsid w:val="00A16350"/>
    <w:rsid w:val="00A16DF3"/>
    <w:rsid w:val="00A3629F"/>
    <w:rsid w:val="00A4768E"/>
    <w:rsid w:val="00A53706"/>
    <w:rsid w:val="00A55CAF"/>
    <w:rsid w:val="00A861FE"/>
    <w:rsid w:val="00AA3171"/>
    <w:rsid w:val="00AA7797"/>
    <w:rsid w:val="00AB31F5"/>
    <w:rsid w:val="00AB7A0F"/>
    <w:rsid w:val="00AC1ED8"/>
    <w:rsid w:val="00AC7A40"/>
    <w:rsid w:val="00AE00A3"/>
    <w:rsid w:val="00AE14EF"/>
    <w:rsid w:val="00AE169F"/>
    <w:rsid w:val="00AE16E5"/>
    <w:rsid w:val="00AF215E"/>
    <w:rsid w:val="00B11B67"/>
    <w:rsid w:val="00B25C4C"/>
    <w:rsid w:val="00B30757"/>
    <w:rsid w:val="00B344BF"/>
    <w:rsid w:val="00B42EDF"/>
    <w:rsid w:val="00B52865"/>
    <w:rsid w:val="00B568CB"/>
    <w:rsid w:val="00B72DC6"/>
    <w:rsid w:val="00B75D38"/>
    <w:rsid w:val="00B77CBA"/>
    <w:rsid w:val="00B9128F"/>
    <w:rsid w:val="00BA1689"/>
    <w:rsid w:val="00BB4367"/>
    <w:rsid w:val="00BB6F45"/>
    <w:rsid w:val="00BC6B03"/>
    <w:rsid w:val="00BF04F6"/>
    <w:rsid w:val="00C025E0"/>
    <w:rsid w:val="00C03126"/>
    <w:rsid w:val="00C120D1"/>
    <w:rsid w:val="00C144E9"/>
    <w:rsid w:val="00C14E29"/>
    <w:rsid w:val="00C3045D"/>
    <w:rsid w:val="00C33BAD"/>
    <w:rsid w:val="00C4424A"/>
    <w:rsid w:val="00C505C0"/>
    <w:rsid w:val="00C61F98"/>
    <w:rsid w:val="00C6475B"/>
    <w:rsid w:val="00C70861"/>
    <w:rsid w:val="00C80BE8"/>
    <w:rsid w:val="00C8484E"/>
    <w:rsid w:val="00CA0728"/>
    <w:rsid w:val="00CA4ACA"/>
    <w:rsid w:val="00CA4B52"/>
    <w:rsid w:val="00CB1136"/>
    <w:rsid w:val="00CC6E06"/>
    <w:rsid w:val="00CC7CC1"/>
    <w:rsid w:val="00CC7FA6"/>
    <w:rsid w:val="00CE16FE"/>
    <w:rsid w:val="00CE44A9"/>
    <w:rsid w:val="00D034ED"/>
    <w:rsid w:val="00D049DD"/>
    <w:rsid w:val="00D04DA0"/>
    <w:rsid w:val="00D16962"/>
    <w:rsid w:val="00D352BD"/>
    <w:rsid w:val="00D424B3"/>
    <w:rsid w:val="00D44A2A"/>
    <w:rsid w:val="00D54399"/>
    <w:rsid w:val="00D56215"/>
    <w:rsid w:val="00D6011F"/>
    <w:rsid w:val="00D610E3"/>
    <w:rsid w:val="00D61F62"/>
    <w:rsid w:val="00D657E2"/>
    <w:rsid w:val="00D72E76"/>
    <w:rsid w:val="00D756A6"/>
    <w:rsid w:val="00D92692"/>
    <w:rsid w:val="00DA2022"/>
    <w:rsid w:val="00DA5496"/>
    <w:rsid w:val="00DB2204"/>
    <w:rsid w:val="00DB791F"/>
    <w:rsid w:val="00DD06AB"/>
    <w:rsid w:val="00DD341E"/>
    <w:rsid w:val="00DD792F"/>
    <w:rsid w:val="00DE3C82"/>
    <w:rsid w:val="00DF04BD"/>
    <w:rsid w:val="00DF0AC8"/>
    <w:rsid w:val="00DF444C"/>
    <w:rsid w:val="00E01348"/>
    <w:rsid w:val="00E02CD0"/>
    <w:rsid w:val="00E05D81"/>
    <w:rsid w:val="00E15290"/>
    <w:rsid w:val="00E17D38"/>
    <w:rsid w:val="00E22BF1"/>
    <w:rsid w:val="00E43C8E"/>
    <w:rsid w:val="00E458EE"/>
    <w:rsid w:val="00E53E04"/>
    <w:rsid w:val="00E54C9B"/>
    <w:rsid w:val="00E5617C"/>
    <w:rsid w:val="00E63E49"/>
    <w:rsid w:val="00E66B32"/>
    <w:rsid w:val="00E705C6"/>
    <w:rsid w:val="00E73272"/>
    <w:rsid w:val="00E73592"/>
    <w:rsid w:val="00E74E6F"/>
    <w:rsid w:val="00E950FA"/>
    <w:rsid w:val="00E97562"/>
    <w:rsid w:val="00EA1F62"/>
    <w:rsid w:val="00EA3988"/>
    <w:rsid w:val="00EB5A9A"/>
    <w:rsid w:val="00EC2F6E"/>
    <w:rsid w:val="00EC3449"/>
    <w:rsid w:val="00EC4B73"/>
    <w:rsid w:val="00EC52B8"/>
    <w:rsid w:val="00EC7011"/>
    <w:rsid w:val="00ED098E"/>
    <w:rsid w:val="00EE26A0"/>
    <w:rsid w:val="00EE50EB"/>
    <w:rsid w:val="00EF6FC7"/>
    <w:rsid w:val="00F06B3A"/>
    <w:rsid w:val="00F45FF3"/>
    <w:rsid w:val="00F64DBD"/>
    <w:rsid w:val="00F67919"/>
    <w:rsid w:val="00F717F0"/>
    <w:rsid w:val="00F81376"/>
    <w:rsid w:val="00F87474"/>
    <w:rsid w:val="00F9257C"/>
    <w:rsid w:val="00FE1723"/>
    <w:rsid w:val="00FE3FB6"/>
    <w:rsid w:val="00FF4F29"/>
    <w:rsid w:val="00FF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DE9"/>
    <w:pPr>
      <w:spacing w:after="0" w:line="240" w:lineRule="auto"/>
    </w:pPr>
    <w:rPr>
      <w:rFonts w:ascii="Times New Roman" w:hAnsi="Times New Roman" w:cs="Times New Roman"/>
      <w:sz w:val="24"/>
      <w:szCs w:val="24"/>
    </w:rPr>
  </w:style>
  <w:style w:type="paragraph" w:styleId="Ttulo1">
    <w:name w:val="heading 1"/>
    <w:basedOn w:val="Normal"/>
    <w:next w:val="Normal"/>
    <w:link w:val="Ttulo1Car"/>
    <w:uiPriority w:val="9"/>
    <w:qFormat/>
    <w:rsid w:val="00511134"/>
    <w:pPr>
      <w:keepNext/>
      <w:keepLines/>
      <w:spacing w:before="480" w:line="276" w:lineRule="auto"/>
      <w:outlineLvl w:val="0"/>
    </w:pPr>
    <w:rPr>
      <w:rFonts w:asciiTheme="majorHAnsi" w:eastAsiaTheme="majorEastAsia" w:hAnsiTheme="majorHAnsi" w:cstheme="majorBidi"/>
      <w:b/>
      <w:bCs/>
      <w:color w:val="B43412" w:themeColor="accent1" w:themeShade="BF"/>
      <w:sz w:val="28"/>
      <w:szCs w:val="28"/>
    </w:rPr>
  </w:style>
  <w:style w:type="paragraph" w:styleId="Ttulo2">
    <w:name w:val="heading 2"/>
    <w:basedOn w:val="Normal"/>
    <w:next w:val="Normal"/>
    <w:link w:val="Ttulo2Car"/>
    <w:uiPriority w:val="9"/>
    <w:unhideWhenUsed/>
    <w:qFormat/>
    <w:rsid w:val="00511134"/>
    <w:pPr>
      <w:keepNext/>
      <w:keepLines/>
      <w:spacing w:before="200" w:line="276" w:lineRule="auto"/>
      <w:outlineLvl w:val="1"/>
    </w:pPr>
    <w:rPr>
      <w:rFonts w:asciiTheme="majorHAnsi" w:eastAsiaTheme="majorEastAsia" w:hAnsiTheme="majorHAnsi" w:cstheme="majorBidi"/>
      <w:b/>
      <w:bCs/>
      <w:color w:val="E84C22" w:themeColor="accent1"/>
      <w:sz w:val="26"/>
      <w:szCs w:val="26"/>
    </w:rPr>
  </w:style>
  <w:style w:type="paragraph" w:styleId="Ttulo3">
    <w:name w:val="heading 3"/>
    <w:basedOn w:val="Normal"/>
    <w:next w:val="Normal"/>
    <w:link w:val="Ttulo3Car"/>
    <w:uiPriority w:val="9"/>
    <w:unhideWhenUsed/>
    <w:qFormat/>
    <w:rsid w:val="00511134"/>
    <w:pPr>
      <w:keepNext/>
      <w:keepLines/>
      <w:spacing w:before="200" w:line="276" w:lineRule="auto"/>
      <w:outlineLvl w:val="2"/>
    </w:pPr>
    <w:rPr>
      <w:rFonts w:asciiTheme="majorHAnsi" w:eastAsiaTheme="majorEastAsia" w:hAnsiTheme="majorHAnsi" w:cstheme="majorBidi"/>
      <w:b/>
      <w:bCs/>
      <w:color w:val="E84C22" w:themeColor="accent1"/>
      <w:sz w:val="22"/>
      <w:szCs w:val="22"/>
    </w:rPr>
  </w:style>
  <w:style w:type="paragraph" w:styleId="Ttulo4">
    <w:name w:val="heading 4"/>
    <w:basedOn w:val="Normal"/>
    <w:next w:val="Normal"/>
    <w:link w:val="Ttulo4Car"/>
    <w:uiPriority w:val="9"/>
    <w:unhideWhenUsed/>
    <w:qFormat/>
    <w:rsid w:val="00511134"/>
    <w:pPr>
      <w:keepNext/>
      <w:keepLines/>
      <w:spacing w:before="200" w:line="276" w:lineRule="auto"/>
      <w:outlineLvl w:val="3"/>
    </w:pPr>
    <w:rPr>
      <w:rFonts w:asciiTheme="majorHAnsi" w:eastAsiaTheme="majorEastAsia" w:hAnsiTheme="majorHAnsi" w:cstheme="majorBidi"/>
      <w:b/>
      <w:bCs/>
      <w:i/>
      <w:iCs/>
      <w:color w:val="E84C22" w:themeColor="accent1"/>
      <w:sz w:val="22"/>
      <w:szCs w:val="22"/>
    </w:rPr>
  </w:style>
  <w:style w:type="paragraph" w:styleId="Ttulo5">
    <w:name w:val="heading 5"/>
    <w:basedOn w:val="Normal"/>
    <w:next w:val="Normal"/>
    <w:link w:val="Ttulo5Car"/>
    <w:uiPriority w:val="9"/>
    <w:unhideWhenUsed/>
    <w:qFormat/>
    <w:rsid w:val="00511134"/>
    <w:pPr>
      <w:keepNext/>
      <w:keepLines/>
      <w:spacing w:before="200" w:line="276" w:lineRule="auto"/>
      <w:outlineLvl w:val="4"/>
    </w:pPr>
    <w:rPr>
      <w:rFonts w:asciiTheme="majorHAnsi" w:eastAsiaTheme="majorEastAsia" w:hAnsiTheme="majorHAnsi" w:cstheme="majorBidi"/>
      <w:color w:val="77230C" w:themeColor="accent1" w:themeShade="7F"/>
      <w:sz w:val="22"/>
      <w:szCs w:val="22"/>
    </w:rPr>
  </w:style>
  <w:style w:type="paragraph" w:styleId="Ttulo6">
    <w:name w:val="heading 6"/>
    <w:basedOn w:val="Normal"/>
    <w:next w:val="Normal"/>
    <w:link w:val="Ttulo6Car"/>
    <w:uiPriority w:val="9"/>
    <w:semiHidden/>
    <w:unhideWhenUsed/>
    <w:qFormat/>
    <w:rsid w:val="00511134"/>
    <w:pPr>
      <w:keepNext/>
      <w:keepLines/>
      <w:spacing w:before="200" w:line="276" w:lineRule="auto"/>
      <w:outlineLvl w:val="5"/>
    </w:pPr>
    <w:rPr>
      <w:rFonts w:asciiTheme="majorHAnsi" w:eastAsiaTheme="majorEastAsia" w:hAnsiTheme="majorHAnsi" w:cstheme="majorBidi"/>
      <w:i/>
      <w:iCs/>
      <w:color w:val="77230C" w:themeColor="accent1" w:themeShade="7F"/>
      <w:sz w:val="22"/>
      <w:szCs w:val="22"/>
    </w:rPr>
  </w:style>
  <w:style w:type="paragraph" w:styleId="Ttulo7">
    <w:name w:val="heading 7"/>
    <w:basedOn w:val="Normal"/>
    <w:next w:val="Normal"/>
    <w:link w:val="Ttulo7Car"/>
    <w:uiPriority w:val="9"/>
    <w:semiHidden/>
    <w:unhideWhenUsed/>
    <w:qFormat/>
    <w:rsid w:val="0051113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semiHidden/>
    <w:unhideWhenUsed/>
    <w:qFormat/>
    <w:rsid w:val="00511134"/>
    <w:pPr>
      <w:keepNext/>
      <w:keepLines/>
      <w:spacing w:before="200" w:line="276" w:lineRule="auto"/>
      <w:outlineLvl w:val="7"/>
    </w:pPr>
    <w:rPr>
      <w:rFonts w:asciiTheme="majorHAnsi" w:eastAsiaTheme="majorEastAsia" w:hAnsiTheme="majorHAnsi" w:cstheme="majorBidi"/>
      <w:color w:val="E84C22" w:themeColor="accent1"/>
      <w:sz w:val="20"/>
      <w:szCs w:val="20"/>
    </w:rPr>
  </w:style>
  <w:style w:type="paragraph" w:styleId="Ttulo9">
    <w:name w:val="heading 9"/>
    <w:basedOn w:val="Normal"/>
    <w:next w:val="Normal"/>
    <w:link w:val="Ttulo9Car"/>
    <w:uiPriority w:val="9"/>
    <w:semiHidden/>
    <w:unhideWhenUsed/>
    <w:qFormat/>
    <w:rsid w:val="0051113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1134"/>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Fuentedeprrafopredeter"/>
    <w:rsid w:val="00800196"/>
  </w:style>
  <w:style w:type="character" w:styleId="Hipervnculo">
    <w:name w:val="Hyperlink"/>
    <w:basedOn w:val="Fuentedeprrafopredeter"/>
    <w:uiPriority w:val="99"/>
    <w:unhideWhenUsed/>
    <w:rsid w:val="004613F3"/>
    <w:rPr>
      <w:color w:val="0000FF"/>
      <w:u w:val="single"/>
    </w:rPr>
  </w:style>
  <w:style w:type="table" w:styleId="Tablaconcuadrcula">
    <w:name w:val="Table Grid"/>
    <w:basedOn w:val="Tablanormal"/>
    <w:uiPriority w:val="39"/>
    <w:rsid w:val="0035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1">
    <w:name w:val="Tabla de lista 3 - Énfasis 31"/>
    <w:basedOn w:val="Tablanormal"/>
    <w:uiPriority w:val="48"/>
    <w:rsid w:val="00355E04"/>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customStyle="1" w:styleId="Tabladecuadrcula31">
    <w:name w:val="Tabla de cuadrícula 31"/>
    <w:basedOn w:val="Tablanormal"/>
    <w:uiPriority w:val="48"/>
    <w:rsid w:val="00355E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3-nfasis11">
    <w:name w:val="Tabla de cuadrícula 3 - Énfasis 11"/>
    <w:basedOn w:val="Tablanormal"/>
    <w:uiPriority w:val="48"/>
    <w:rsid w:val="00355E04"/>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customStyle="1" w:styleId="Tabladecuadrcula3-nfasis31">
    <w:name w:val="Tabla de cuadrícula 3 - Énfasis 31"/>
    <w:basedOn w:val="Tablanormal"/>
    <w:uiPriority w:val="48"/>
    <w:rsid w:val="00355E04"/>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customStyle="1" w:styleId="Tabladecuadrcula41">
    <w:name w:val="Tabla de cuadrícula 41"/>
    <w:basedOn w:val="Tablanormal"/>
    <w:uiPriority w:val="49"/>
    <w:rsid w:val="00355E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31">
    <w:name w:val="Tabla de cuadrícula 4 - Énfasis 31"/>
    <w:basedOn w:val="Tablanormal"/>
    <w:uiPriority w:val="49"/>
    <w:rsid w:val="00355E04"/>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paragraph" w:styleId="Encabezado">
    <w:name w:val="header"/>
    <w:basedOn w:val="Normal"/>
    <w:link w:val="EncabezadoCar"/>
    <w:uiPriority w:val="99"/>
    <w:unhideWhenUsed/>
    <w:rsid w:val="00B52865"/>
    <w:pPr>
      <w:tabs>
        <w:tab w:val="center" w:pos="4680"/>
        <w:tab w:val="right" w:pos="9360"/>
      </w:tabs>
      <w:spacing w:after="200" w:line="276" w:lineRule="auto"/>
    </w:pPr>
    <w:rPr>
      <w:rFonts w:asciiTheme="minorHAnsi" w:hAnsiTheme="minorHAnsi" w:cstheme="minorBidi"/>
      <w:sz w:val="22"/>
      <w:szCs w:val="22"/>
    </w:rPr>
  </w:style>
  <w:style w:type="character" w:customStyle="1" w:styleId="EncabezadoCar">
    <w:name w:val="Encabezado Car"/>
    <w:basedOn w:val="Fuentedeprrafopredeter"/>
    <w:link w:val="Encabezado"/>
    <w:uiPriority w:val="99"/>
    <w:rsid w:val="00B52865"/>
    <w:rPr>
      <w:rFonts w:ascii="Times New Roman" w:hAnsi="Times New Roman" w:cs="Times New Roman"/>
    </w:rPr>
  </w:style>
  <w:style w:type="paragraph" w:styleId="Piedepgina">
    <w:name w:val="footer"/>
    <w:basedOn w:val="Normal"/>
    <w:link w:val="PiedepginaCar"/>
    <w:uiPriority w:val="99"/>
    <w:unhideWhenUsed/>
    <w:rsid w:val="00B52865"/>
    <w:pPr>
      <w:tabs>
        <w:tab w:val="center" w:pos="4680"/>
        <w:tab w:val="right" w:pos="9360"/>
      </w:tabs>
      <w:spacing w:after="200" w:line="276" w:lineRule="auto"/>
    </w:pPr>
    <w:rPr>
      <w:rFonts w:asciiTheme="minorHAnsi" w:hAnsiTheme="minorHAnsi" w:cstheme="minorBidi"/>
      <w:sz w:val="22"/>
      <w:szCs w:val="22"/>
    </w:rPr>
  </w:style>
  <w:style w:type="character" w:customStyle="1" w:styleId="PiedepginaCar">
    <w:name w:val="Pie de página Car"/>
    <w:basedOn w:val="Fuentedeprrafopredeter"/>
    <w:link w:val="Piedepgina"/>
    <w:uiPriority w:val="99"/>
    <w:rsid w:val="00B52865"/>
    <w:rPr>
      <w:rFonts w:ascii="Times New Roman" w:hAnsi="Times New Roman" w:cs="Times New Roman"/>
    </w:rPr>
  </w:style>
  <w:style w:type="character" w:customStyle="1" w:styleId="Ttulo1Car">
    <w:name w:val="Título 1 Car"/>
    <w:basedOn w:val="Fuentedeprrafopredeter"/>
    <w:link w:val="Ttulo1"/>
    <w:uiPriority w:val="9"/>
    <w:rsid w:val="00511134"/>
    <w:rPr>
      <w:rFonts w:asciiTheme="majorHAnsi" w:eastAsiaTheme="majorEastAsia" w:hAnsiTheme="majorHAnsi" w:cstheme="majorBidi"/>
      <w:b/>
      <w:bCs/>
      <w:color w:val="B43412" w:themeColor="accent1" w:themeShade="BF"/>
      <w:sz w:val="28"/>
      <w:szCs w:val="28"/>
    </w:rPr>
  </w:style>
  <w:style w:type="paragraph" w:styleId="TtulodeTDC">
    <w:name w:val="TOC Heading"/>
    <w:basedOn w:val="Ttulo1"/>
    <w:next w:val="Normal"/>
    <w:uiPriority w:val="39"/>
    <w:unhideWhenUsed/>
    <w:qFormat/>
    <w:rsid w:val="00511134"/>
    <w:pPr>
      <w:outlineLvl w:val="9"/>
    </w:pPr>
  </w:style>
  <w:style w:type="paragraph" w:styleId="TDC1">
    <w:name w:val="toc 1"/>
    <w:basedOn w:val="Normal"/>
    <w:next w:val="Normal"/>
    <w:autoRedefine/>
    <w:uiPriority w:val="39"/>
    <w:unhideWhenUsed/>
    <w:rsid w:val="00B52865"/>
    <w:pPr>
      <w:spacing w:before="120" w:line="276" w:lineRule="auto"/>
    </w:pPr>
    <w:rPr>
      <w:rFonts w:asciiTheme="minorHAnsi" w:hAnsiTheme="minorHAnsi" w:cstheme="minorBidi"/>
      <w:b/>
      <w:bCs/>
    </w:rPr>
  </w:style>
  <w:style w:type="paragraph" w:styleId="TDC2">
    <w:name w:val="toc 2"/>
    <w:basedOn w:val="Normal"/>
    <w:next w:val="Normal"/>
    <w:autoRedefine/>
    <w:uiPriority w:val="39"/>
    <w:unhideWhenUsed/>
    <w:rsid w:val="00B52865"/>
    <w:pPr>
      <w:spacing w:line="276" w:lineRule="auto"/>
      <w:ind w:left="220"/>
    </w:pPr>
    <w:rPr>
      <w:rFonts w:asciiTheme="minorHAnsi" w:hAnsiTheme="minorHAnsi" w:cstheme="minorBidi"/>
      <w:b/>
      <w:bCs/>
      <w:sz w:val="22"/>
      <w:szCs w:val="22"/>
    </w:rPr>
  </w:style>
  <w:style w:type="paragraph" w:styleId="TDC3">
    <w:name w:val="toc 3"/>
    <w:basedOn w:val="Normal"/>
    <w:next w:val="Normal"/>
    <w:autoRedefine/>
    <w:uiPriority w:val="39"/>
    <w:unhideWhenUsed/>
    <w:rsid w:val="00B52865"/>
    <w:pPr>
      <w:spacing w:line="276" w:lineRule="auto"/>
      <w:ind w:left="440"/>
    </w:pPr>
    <w:rPr>
      <w:rFonts w:asciiTheme="minorHAnsi" w:hAnsiTheme="minorHAnsi" w:cstheme="minorBidi"/>
      <w:sz w:val="22"/>
      <w:szCs w:val="22"/>
    </w:rPr>
  </w:style>
  <w:style w:type="paragraph" w:styleId="TDC4">
    <w:name w:val="toc 4"/>
    <w:basedOn w:val="Normal"/>
    <w:next w:val="Normal"/>
    <w:autoRedefine/>
    <w:uiPriority w:val="39"/>
    <w:unhideWhenUsed/>
    <w:rsid w:val="00B52865"/>
    <w:pPr>
      <w:spacing w:line="276" w:lineRule="auto"/>
      <w:ind w:left="660"/>
    </w:pPr>
    <w:rPr>
      <w:rFonts w:asciiTheme="minorHAnsi" w:hAnsiTheme="minorHAnsi" w:cstheme="minorBidi"/>
      <w:sz w:val="20"/>
      <w:szCs w:val="20"/>
    </w:rPr>
  </w:style>
  <w:style w:type="paragraph" w:styleId="TDC5">
    <w:name w:val="toc 5"/>
    <w:basedOn w:val="Normal"/>
    <w:next w:val="Normal"/>
    <w:autoRedefine/>
    <w:uiPriority w:val="39"/>
    <w:unhideWhenUsed/>
    <w:rsid w:val="00B52865"/>
    <w:pPr>
      <w:spacing w:line="276" w:lineRule="auto"/>
      <w:ind w:left="880"/>
    </w:pPr>
    <w:rPr>
      <w:rFonts w:asciiTheme="minorHAnsi" w:hAnsiTheme="minorHAnsi" w:cstheme="minorBidi"/>
      <w:sz w:val="20"/>
      <w:szCs w:val="20"/>
    </w:rPr>
  </w:style>
  <w:style w:type="paragraph" w:styleId="TDC6">
    <w:name w:val="toc 6"/>
    <w:basedOn w:val="Normal"/>
    <w:next w:val="Normal"/>
    <w:autoRedefine/>
    <w:uiPriority w:val="39"/>
    <w:unhideWhenUsed/>
    <w:rsid w:val="00B52865"/>
    <w:pPr>
      <w:spacing w:line="276" w:lineRule="auto"/>
      <w:ind w:left="1100"/>
    </w:pPr>
    <w:rPr>
      <w:rFonts w:asciiTheme="minorHAnsi" w:hAnsiTheme="minorHAnsi" w:cstheme="minorBidi"/>
      <w:sz w:val="20"/>
      <w:szCs w:val="20"/>
    </w:rPr>
  </w:style>
  <w:style w:type="paragraph" w:styleId="TDC7">
    <w:name w:val="toc 7"/>
    <w:basedOn w:val="Normal"/>
    <w:next w:val="Normal"/>
    <w:autoRedefine/>
    <w:uiPriority w:val="39"/>
    <w:unhideWhenUsed/>
    <w:rsid w:val="00B52865"/>
    <w:pPr>
      <w:spacing w:line="276" w:lineRule="auto"/>
      <w:ind w:left="1320"/>
    </w:pPr>
    <w:rPr>
      <w:rFonts w:asciiTheme="minorHAnsi" w:hAnsiTheme="minorHAnsi" w:cstheme="minorBidi"/>
      <w:sz w:val="20"/>
      <w:szCs w:val="20"/>
    </w:rPr>
  </w:style>
  <w:style w:type="paragraph" w:styleId="TDC8">
    <w:name w:val="toc 8"/>
    <w:basedOn w:val="Normal"/>
    <w:next w:val="Normal"/>
    <w:autoRedefine/>
    <w:uiPriority w:val="39"/>
    <w:unhideWhenUsed/>
    <w:rsid w:val="00B52865"/>
    <w:pPr>
      <w:spacing w:line="276" w:lineRule="auto"/>
      <w:ind w:left="1540"/>
    </w:pPr>
    <w:rPr>
      <w:rFonts w:asciiTheme="minorHAnsi" w:hAnsiTheme="minorHAnsi" w:cstheme="minorBidi"/>
      <w:sz w:val="20"/>
      <w:szCs w:val="20"/>
    </w:rPr>
  </w:style>
  <w:style w:type="paragraph" w:styleId="TDC9">
    <w:name w:val="toc 9"/>
    <w:basedOn w:val="Normal"/>
    <w:next w:val="Normal"/>
    <w:autoRedefine/>
    <w:uiPriority w:val="39"/>
    <w:unhideWhenUsed/>
    <w:rsid w:val="00B52865"/>
    <w:pPr>
      <w:spacing w:line="276" w:lineRule="auto"/>
      <w:ind w:left="1760"/>
    </w:pPr>
    <w:rPr>
      <w:rFonts w:asciiTheme="minorHAnsi" w:hAnsiTheme="minorHAnsi" w:cstheme="minorBidi"/>
      <w:sz w:val="20"/>
      <w:szCs w:val="20"/>
    </w:rPr>
  </w:style>
  <w:style w:type="paragraph" w:customStyle="1" w:styleId="PersonalName">
    <w:name w:val="Personal Name"/>
    <w:basedOn w:val="Ttulo"/>
    <w:rsid w:val="00511134"/>
    <w:rPr>
      <w:b/>
      <w:caps/>
      <w:color w:val="000000"/>
      <w:sz w:val="28"/>
      <w:szCs w:val="28"/>
    </w:rPr>
  </w:style>
  <w:style w:type="paragraph" w:styleId="Ttulo">
    <w:name w:val="Title"/>
    <w:basedOn w:val="Normal"/>
    <w:next w:val="Normal"/>
    <w:link w:val="TtuloCar"/>
    <w:uiPriority w:val="10"/>
    <w:qFormat/>
    <w:rsid w:val="00511134"/>
    <w:pPr>
      <w:pBdr>
        <w:bottom w:val="single" w:sz="8" w:space="4" w:color="E84C22" w:themeColor="accent1"/>
      </w:pBdr>
      <w:spacing w:after="300"/>
      <w:contextualSpacing/>
    </w:pPr>
    <w:rPr>
      <w:rFonts w:asciiTheme="majorHAnsi" w:eastAsiaTheme="majorEastAsia" w:hAnsiTheme="majorHAnsi" w:cstheme="majorBidi"/>
      <w:color w:val="3B3B34" w:themeColor="text2" w:themeShade="BF"/>
      <w:spacing w:val="5"/>
      <w:kern w:val="28"/>
      <w:sz w:val="52"/>
      <w:szCs w:val="52"/>
    </w:rPr>
  </w:style>
  <w:style w:type="character" w:customStyle="1" w:styleId="TtuloCar">
    <w:name w:val="Título Car"/>
    <w:basedOn w:val="Fuentedeprrafopredeter"/>
    <w:link w:val="Ttulo"/>
    <w:uiPriority w:val="10"/>
    <w:rsid w:val="00511134"/>
    <w:rPr>
      <w:rFonts w:asciiTheme="majorHAnsi" w:eastAsiaTheme="majorEastAsia" w:hAnsiTheme="majorHAnsi" w:cstheme="majorBidi"/>
      <w:color w:val="3B3B34" w:themeColor="text2" w:themeShade="BF"/>
      <w:spacing w:val="5"/>
      <w:kern w:val="28"/>
      <w:sz w:val="52"/>
      <w:szCs w:val="52"/>
    </w:rPr>
  </w:style>
  <w:style w:type="character" w:customStyle="1" w:styleId="Ttulo2Car">
    <w:name w:val="Título 2 Car"/>
    <w:basedOn w:val="Fuentedeprrafopredeter"/>
    <w:link w:val="Ttulo2"/>
    <w:uiPriority w:val="9"/>
    <w:rsid w:val="00511134"/>
    <w:rPr>
      <w:rFonts w:asciiTheme="majorHAnsi" w:eastAsiaTheme="majorEastAsia" w:hAnsiTheme="majorHAnsi" w:cstheme="majorBidi"/>
      <w:b/>
      <w:bCs/>
      <w:color w:val="E84C22" w:themeColor="accent1"/>
      <w:sz w:val="26"/>
      <w:szCs w:val="26"/>
    </w:rPr>
  </w:style>
  <w:style w:type="character" w:customStyle="1" w:styleId="Ttulo3Car">
    <w:name w:val="Título 3 Car"/>
    <w:basedOn w:val="Fuentedeprrafopredeter"/>
    <w:link w:val="Ttulo3"/>
    <w:uiPriority w:val="9"/>
    <w:rsid w:val="00511134"/>
    <w:rPr>
      <w:rFonts w:asciiTheme="majorHAnsi" w:eastAsiaTheme="majorEastAsia" w:hAnsiTheme="majorHAnsi" w:cstheme="majorBidi"/>
      <w:b/>
      <w:bCs/>
      <w:color w:val="E84C22" w:themeColor="accent1"/>
    </w:rPr>
  </w:style>
  <w:style w:type="character" w:customStyle="1" w:styleId="Ttulo4Car">
    <w:name w:val="Título 4 Car"/>
    <w:basedOn w:val="Fuentedeprrafopredeter"/>
    <w:link w:val="Ttulo4"/>
    <w:uiPriority w:val="9"/>
    <w:rsid w:val="00511134"/>
    <w:rPr>
      <w:rFonts w:asciiTheme="majorHAnsi" w:eastAsiaTheme="majorEastAsia" w:hAnsiTheme="majorHAnsi" w:cstheme="majorBidi"/>
      <w:b/>
      <w:bCs/>
      <w:i/>
      <w:iCs/>
      <w:color w:val="E84C22" w:themeColor="accent1"/>
    </w:rPr>
  </w:style>
  <w:style w:type="character" w:customStyle="1" w:styleId="Ttulo5Car">
    <w:name w:val="Título 5 Car"/>
    <w:basedOn w:val="Fuentedeprrafopredeter"/>
    <w:link w:val="Ttulo5"/>
    <w:uiPriority w:val="9"/>
    <w:rsid w:val="00511134"/>
    <w:rPr>
      <w:rFonts w:asciiTheme="majorHAnsi" w:eastAsiaTheme="majorEastAsia" w:hAnsiTheme="majorHAnsi" w:cstheme="majorBidi"/>
      <w:color w:val="77230C" w:themeColor="accent1" w:themeShade="7F"/>
    </w:rPr>
  </w:style>
  <w:style w:type="character" w:customStyle="1" w:styleId="Ttulo6Car">
    <w:name w:val="Título 6 Car"/>
    <w:basedOn w:val="Fuentedeprrafopredeter"/>
    <w:link w:val="Ttulo6"/>
    <w:uiPriority w:val="9"/>
    <w:semiHidden/>
    <w:rsid w:val="00511134"/>
    <w:rPr>
      <w:rFonts w:asciiTheme="majorHAnsi" w:eastAsiaTheme="majorEastAsia" w:hAnsiTheme="majorHAnsi" w:cstheme="majorBidi"/>
      <w:i/>
      <w:iCs/>
      <w:color w:val="77230C" w:themeColor="accent1" w:themeShade="7F"/>
    </w:rPr>
  </w:style>
  <w:style w:type="character" w:customStyle="1" w:styleId="Ttulo7Car">
    <w:name w:val="Título 7 Car"/>
    <w:basedOn w:val="Fuentedeprrafopredeter"/>
    <w:link w:val="Ttulo7"/>
    <w:uiPriority w:val="9"/>
    <w:semiHidden/>
    <w:rsid w:val="0051113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511134"/>
    <w:rPr>
      <w:rFonts w:asciiTheme="majorHAnsi" w:eastAsiaTheme="majorEastAsia" w:hAnsiTheme="majorHAnsi" w:cstheme="majorBidi"/>
      <w:color w:val="E84C22" w:themeColor="accent1"/>
      <w:sz w:val="20"/>
      <w:szCs w:val="20"/>
    </w:rPr>
  </w:style>
  <w:style w:type="character" w:customStyle="1" w:styleId="Ttulo9Car">
    <w:name w:val="Título 9 Car"/>
    <w:basedOn w:val="Fuentedeprrafopredeter"/>
    <w:link w:val="Ttulo9"/>
    <w:uiPriority w:val="9"/>
    <w:semiHidden/>
    <w:rsid w:val="00511134"/>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511134"/>
    <w:pPr>
      <w:spacing w:after="200"/>
    </w:pPr>
    <w:rPr>
      <w:rFonts w:asciiTheme="minorHAnsi" w:hAnsiTheme="minorHAnsi" w:cstheme="minorBidi"/>
      <w:b/>
      <w:bCs/>
      <w:color w:val="E84C22" w:themeColor="accent1"/>
      <w:sz w:val="18"/>
      <w:szCs w:val="18"/>
    </w:rPr>
  </w:style>
  <w:style w:type="paragraph" w:styleId="Subttulo">
    <w:name w:val="Subtitle"/>
    <w:basedOn w:val="Normal"/>
    <w:next w:val="Normal"/>
    <w:link w:val="SubttuloCar"/>
    <w:qFormat/>
    <w:rsid w:val="00511134"/>
    <w:pPr>
      <w:numPr>
        <w:ilvl w:val="1"/>
      </w:numPr>
      <w:spacing w:after="200" w:line="276" w:lineRule="auto"/>
    </w:pPr>
    <w:rPr>
      <w:rFonts w:asciiTheme="majorHAnsi" w:eastAsiaTheme="majorEastAsia" w:hAnsiTheme="majorHAnsi" w:cstheme="majorBidi"/>
      <w:i/>
      <w:iCs/>
      <w:color w:val="E84C22" w:themeColor="accent1"/>
      <w:spacing w:val="15"/>
    </w:rPr>
  </w:style>
  <w:style w:type="character" w:customStyle="1" w:styleId="SubttuloCar">
    <w:name w:val="Subtítulo Car"/>
    <w:basedOn w:val="Fuentedeprrafopredeter"/>
    <w:link w:val="Subttulo"/>
    <w:rsid w:val="00511134"/>
    <w:rPr>
      <w:rFonts w:asciiTheme="majorHAnsi" w:eastAsiaTheme="majorEastAsia" w:hAnsiTheme="majorHAnsi" w:cstheme="majorBidi"/>
      <w:i/>
      <w:iCs/>
      <w:color w:val="E84C22" w:themeColor="accent1"/>
      <w:spacing w:val="15"/>
      <w:sz w:val="24"/>
      <w:szCs w:val="24"/>
    </w:rPr>
  </w:style>
  <w:style w:type="character" w:styleId="Textoennegrita">
    <w:name w:val="Strong"/>
    <w:basedOn w:val="Fuentedeprrafopredeter"/>
    <w:uiPriority w:val="22"/>
    <w:qFormat/>
    <w:rsid w:val="00511134"/>
    <w:rPr>
      <w:b/>
      <w:bCs/>
    </w:rPr>
  </w:style>
  <w:style w:type="character" w:styleId="nfasis">
    <w:name w:val="Emphasis"/>
    <w:basedOn w:val="Fuentedeprrafopredeter"/>
    <w:uiPriority w:val="20"/>
    <w:qFormat/>
    <w:rsid w:val="00511134"/>
    <w:rPr>
      <w:i/>
      <w:iCs/>
    </w:rPr>
  </w:style>
  <w:style w:type="paragraph" w:styleId="Sinespaciado">
    <w:name w:val="No Spacing"/>
    <w:link w:val="SinespaciadoCar"/>
    <w:uiPriority w:val="1"/>
    <w:qFormat/>
    <w:rsid w:val="00511134"/>
    <w:pPr>
      <w:spacing w:after="0" w:line="240" w:lineRule="auto"/>
    </w:pPr>
  </w:style>
  <w:style w:type="character" w:customStyle="1" w:styleId="SinespaciadoCar">
    <w:name w:val="Sin espaciado Car"/>
    <w:basedOn w:val="Fuentedeprrafopredeter"/>
    <w:link w:val="Sinespaciado"/>
    <w:uiPriority w:val="1"/>
    <w:rsid w:val="00511134"/>
  </w:style>
  <w:style w:type="paragraph" w:styleId="Cita">
    <w:name w:val="Quote"/>
    <w:basedOn w:val="Normal"/>
    <w:next w:val="Normal"/>
    <w:link w:val="CitaCar"/>
    <w:uiPriority w:val="29"/>
    <w:qFormat/>
    <w:rsid w:val="00511134"/>
    <w:pPr>
      <w:spacing w:after="200" w:line="276" w:lineRule="auto"/>
    </w:pPr>
    <w:rPr>
      <w:rFonts w:asciiTheme="minorHAnsi" w:hAnsiTheme="minorHAnsi" w:cstheme="minorBidi"/>
      <w:i/>
      <w:iCs/>
      <w:color w:val="000000" w:themeColor="text1"/>
      <w:sz w:val="22"/>
      <w:szCs w:val="22"/>
    </w:rPr>
  </w:style>
  <w:style w:type="character" w:customStyle="1" w:styleId="CitaCar">
    <w:name w:val="Cita Car"/>
    <w:basedOn w:val="Fuentedeprrafopredeter"/>
    <w:link w:val="Cita"/>
    <w:uiPriority w:val="29"/>
    <w:rsid w:val="00511134"/>
    <w:rPr>
      <w:i/>
      <w:iCs/>
      <w:color w:val="000000" w:themeColor="text1"/>
    </w:rPr>
  </w:style>
  <w:style w:type="paragraph" w:styleId="Citadestacada">
    <w:name w:val="Intense Quote"/>
    <w:basedOn w:val="Normal"/>
    <w:next w:val="Normal"/>
    <w:link w:val="CitadestacadaCar"/>
    <w:uiPriority w:val="30"/>
    <w:qFormat/>
    <w:rsid w:val="00511134"/>
    <w:pPr>
      <w:pBdr>
        <w:bottom w:val="single" w:sz="4" w:space="4" w:color="E84C22" w:themeColor="accent1"/>
      </w:pBdr>
      <w:spacing w:before="200" w:after="280" w:line="276" w:lineRule="auto"/>
      <w:ind w:left="936" w:right="936"/>
    </w:pPr>
    <w:rPr>
      <w:rFonts w:asciiTheme="minorHAnsi" w:hAnsiTheme="minorHAnsi" w:cstheme="minorBidi"/>
      <w:b/>
      <w:bCs/>
      <w:i/>
      <w:iCs/>
      <w:color w:val="E84C22" w:themeColor="accent1"/>
      <w:sz w:val="22"/>
      <w:szCs w:val="22"/>
    </w:rPr>
  </w:style>
  <w:style w:type="character" w:customStyle="1" w:styleId="CitadestacadaCar">
    <w:name w:val="Cita destacada Car"/>
    <w:basedOn w:val="Fuentedeprrafopredeter"/>
    <w:link w:val="Citadestacada"/>
    <w:uiPriority w:val="30"/>
    <w:rsid w:val="00511134"/>
    <w:rPr>
      <w:b/>
      <w:bCs/>
      <w:i/>
      <w:iCs/>
      <w:color w:val="E84C22" w:themeColor="accent1"/>
    </w:rPr>
  </w:style>
  <w:style w:type="character" w:styleId="nfasissutil">
    <w:name w:val="Subtle Emphasis"/>
    <w:basedOn w:val="Fuentedeprrafopredeter"/>
    <w:uiPriority w:val="19"/>
    <w:qFormat/>
    <w:rsid w:val="00511134"/>
    <w:rPr>
      <w:i/>
      <w:iCs/>
      <w:color w:val="808080" w:themeColor="text1" w:themeTint="7F"/>
    </w:rPr>
  </w:style>
  <w:style w:type="character" w:styleId="nfasisintenso">
    <w:name w:val="Intense Emphasis"/>
    <w:basedOn w:val="Fuentedeprrafopredeter"/>
    <w:uiPriority w:val="21"/>
    <w:qFormat/>
    <w:rsid w:val="00511134"/>
    <w:rPr>
      <w:b/>
      <w:bCs/>
      <w:i/>
      <w:iCs/>
      <w:color w:val="E84C22" w:themeColor="accent1"/>
    </w:rPr>
  </w:style>
  <w:style w:type="character" w:styleId="Referenciasutil">
    <w:name w:val="Subtle Reference"/>
    <w:basedOn w:val="Fuentedeprrafopredeter"/>
    <w:uiPriority w:val="31"/>
    <w:qFormat/>
    <w:rsid w:val="00511134"/>
    <w:rPr>
      <w:smallCaps/>
      <w:color w:val="FFBD47" w:themeColor="accent2"/>
      <w:u w:val="single"/>
    </w:rPr>
  </w:style>
  <w:style w:type="character" w:styleId="Referenciaintensa">
    <w:name w:val="Intense Reference"/>
    <w:basedOn w:val="Fuentedeprrafopredeter"/>
    <w:uiPriority w:val="32"/>
    <w:qFormat/>
    <w:rsid w:val="00511134"/>
    <w:rPr>
      <w:b/>
      <w:bCs/>
      <w:smallCaps/>
      <w:color w:val="FFBD47" w:themeColor="accent2"/>
      <w:spacing w:val="5"/>
      <w:u w:val="single"/>
    </w:rPr>
  </w:style>
  <w:style w:type="character" w:styleId="Ttulodellibro">
    <w:name w:val="Book Title"/>
    <w:basedOn w:val="Fuentedeprrafopredeter"/>
    <w:uiPriority w:val="33"/>
    <w:qFormat/>
    <w:rsid w:val="00511134"/>
    <w:rPr>
      <w:b/>
      <w:bCs/>
      <w:smallCaps/>
      <w:spacing w:val="5"/>
    </w:rPr>
  </w:style>
  <w:style w:type="character" w:styleId="Nmerodepgina">
    <w:name w:val="page number"/>
    <w:basedOn w:val="Fuentedeprrafopredeter"/>
    <w:uiPriority w:val="99"/>
    <w:semiHidden/>
    <w:unhideWhenUsed/>
    <w:rsid w:val="00511134"/>
  </w:style>
  <w:style w:type="table" w:customStyle="1" w:styleId="Tabladecuadrcula2-nfasis31">
    <w:name w:val="Tabla de cuadrícula 2 - Énfasis 31"/>
    <w:basedOn w:val="Tablanormal"/>
    <w:uiPriority w:val="47"/>
    <w:rsid w:val="00D6011F"/>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customStyle="1" w:styleId="Tabladecuadrcula4-nfasis11">
    <w:name w:val="Tabla de cuadrícula 4 - Énfasis 11"/>
    <w:basedOn w:val="Tablanormal"/>
    <w:uiPriority w:val="49"/>
    <w:rsid w:val="00D6011F"/>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paragraph" w:styleId="Textodeglobo">
    <w:name w:val="Balloon Text"/>
    <w:basedOn w:val="Normal"/>
    <w:link w:val="TextodegloboCar"/>
    <w:uiPriority w:val="99"/>
    <w:semiHidden/>
    <w:unhideWhenUsed/>
    <w:rsid w:val="00DF04BD"/>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4BD"/>
    <w:rPr>
      <w:rFonts w:ascii="Tahoma" w:hAnsi="Tahoma" w:cs="Tahoma"/>
      <w:sz w:val="16"/>
      <w:szCs w:val="16"/>
    </w:rPr>
  </w:style>
  <w:style w:type="paragraph" w:styleId="Textoindependiente">
    <w:name w:val="Body Text"/>
    <w:basedOn w:val="Normal"/>
    <w:link w:val="TextoindependienteCar"/>
    <w:uiPriority w:val="1"/>
    <w:qFormat/>
    <w:rsid w:val="0088260A"/>
    <w:pPr>
      <w:widowControl w:val="0"/>
    </w:pPr>
    <w:rPr>
      <w:rFonts w:ascii="Arial" w:eastAsia="Arial" w:hAnsi="Arial" w:cs="Arial"/>
    </w:rPr>
  </w:style>
  <w:style w:type="character" w:customStyle="1" w:styleId="TextoindependienteCar">
    <w:name w:val="Texto independiente Car"/>
    <w:basedOn w:val="Fuentedeprrafopredeter"/>
    <w:link w:val="Textoindependiente"/>
    <w:uiPriority w:val="1"/>
    <w:rsid w:val="0088260A"/>
    <w:rPr>
      <w:rFonts w:ascii="Arial" w:eastAsia="Arial" w:hAnsi="Arial" w:cs="Arial"/>
      <w:sz w:val="24"/>
      <w:szCs w:val="24"/>
    </w:rPr>
  </w:style>
  <w:style w:type="table" w:customStyle="1" w:styleId="TableNormal">
    <w:name w:val="Table Normal"/>
    <w:uiPriority w:val="2"/>
    <w:semiHidden/>
    <w:unhideWhenUsed/>
    <w:qFormat/>
    <w:rsid w:val="002721B4"/>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1B4"/>
    <w:pPr>
      <w:widowControl w:val="0"/>
    </w:pPr>
    <w:rPr>
      <w:rFonts w:ascii="Calibri" w:eastAsia="Calibri" w:hAnsi="Calibri" w:cs="Calibri"/>
      <w:sz w:val="22"/>
      <w:szCs w:val="22"/>
    </w:rPr>
  </w:style>
  <w:style w:type="paragraph" w:customStyle="1" w:styleId="Default">
    <w:name w:val="Default"/>
    <w:rsid w:val="00627D68"/>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rsid w:val="00CB1136"/>
    <w:pPr>
      <w:suppressAutoHyphens/>
      <w:overflowPunct w:val="0"/>
      <w:autoSpaceDE w:val="0"/>
      <w:spacing w:before="100" w:after="100"/>
    </w:pPr>
    <w:rPr>
      <w:rFonts w:ascii="Arial Unicode MS" w:eastAsia="Arial Unicode MS" w:hAnsi="Arial Unicode MS"/>
      <w:color w:val="000000"/>
      <w:szCs w:val="20"/>
      <w:lang w:val="es-ES" w:eastAsia="ar-SA"/>
    </w:rPr>
  </w:style>
  <w:style w:type="paragraph" w:styleId="Textonotapie">
    <w:name w:val="footnote text"/>
    <w:basedOn w:val="Normal"/>
    <w:link w:val="TextonotapieCar"/>
    <w:rsid w:val="00CB1136"/>
    <w:pPr>
      <w:jc w:val="both"/>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rsid w:val="00CB1136"/>
    <w:rPr>
      <w:rFonts w:ascii="Arial" w:eastAsia="Times New Roman" w:hAnsi="Arial" w:cs="Times New Roman"/>
      <w:sz w:val="20"/>
      <w:szCs w:val="20"/>
      <w:lang w:val="es-ES" w:eastAsia="es-ES"/>
    </w:rPr>
  </w:style>
  <w:style w:type="character" w:styleId="Refdenotaalpie">
    <w:name w:val="footnote reference"/>
    <w:rsid w:val="00CB1136"/>
    <w:rPr>
      <w:vertAlign w:val="superscript"/>
    </w:rPr>
  </w:style>
  <w:style w:type="table" w:customStyle="1" w:styleId="Tabladelista3-nfasis310">
    <w:name w:val="Tabla de lista 3 - Énfasis 31"/>
    <w:basedOn w:val="Tablanormal"/>
    <w:uiPriority w:val="48"/>
    <w:rsid w:val="007B005D"/>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customStyle="1" w:styleId="Tabladecuadrcula310">
    <w:name w:val="Tabla de cuadrícula 31"/>
    <w:basedOn w:val="Tablanormal"/>
    <w:uiPriority w:val="48"/>
    <w:rsid w:val="007B00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3-nfasis110">
    <w:name w:val="Tabla de cuadrícula 3 - Énfasis 11"/>
    <w:basedOn w:val="Tablanormal"/>
    <w:uiPriority w:val="48"/>
    <w:rsid w:val="007B005D"/>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customStyle="1" w:styleId="Tabladecuadrcula3-nfasis310">
    <w:name w:val="Tabla de cuadrícula 3 - Énfasis 31"/>
    <w:basedOn w:val="Tablanormal"/>
    <w:uiPriority w:val="48"/>
    <w:rsid w:val="007B005D"/>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customStyle="1" w:styleId="Tabladecuadrcula410">
    <w:name w:val="Tabla de cuadrícula 41"/>
    <w:basedOn w:val="Tablanormal"/>
    <w:uiPriority w:val="49"/>
    <w:rsid w:val="007B00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310">
    <w:name w:val="Tabla de cuadrícula 4 - Énfasis 31"/>
    <w:basedOn w:val="Tablanormal"/>
    <w:uiPriority w:val="49"/>
    <w:rsid w:val="007B005D"/>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customStyle="1" w:styleId="Tabladecuadrcula2-nfasis310">
    <w:name w:val="Tabla de cuadrícula 2 - Énfasis 31"/>
    <w:basedOn w:val="Tablanormal"/>
    <w:uiPriority w:val="47"/>
    <w:rsid w:val="007B005D"/>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customStyle="1" w:styleId="Tabladecuadrcula4-nfasis110">
    <w:name w:val="Tabla de cuadrícula 4 - Énfasis 11"/>
    <w:basedOn w:val="Tablanormal"/>
    <w:uiPriority w:val="49"/>
    <w:rsid w:val="007B005D"/>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DE9"/>
    <w:pPr>
      <w:spacing w:after="0" w:line="240" w:lineRule="auto"/>
    </w:pPr>
    <w:rPr>
      <w:rFonts w:ascii="Times New Roman" w:hAnsi="Times New Roman" w:cs="Times New Roman"/>
      <w:sz w:val="24"/>
      <w:szCs w:val="24"/>
    </w:rPr>
  </w:style>
  <w:style w:type="paragraph" w:styleId="Ttulo1">
    <w:name w:val="heading 1"/>
    <w:basedOn w:val="Normal"/>
    <w:next w:val="Normal"/>
    <w:link w:val="Ttulo1Car"/>
    <w:uiPriority w:val="9"/>
    <w:qFormat/>
    <w:rsid w:val="00511134"/>
    <w:pPr>
      <w:keepNext/>
      <w:keepLines/>
      <w:spacing w:before="480" w:line="276" w:lineRule="auto"/>
      <w:outlineLvl w:val="0"/>
    </w:pPr>
    <w:rPr>
      <w:rFonts w:asciiTheme="majorHAnsi" w:eastAsiaTheme="majorEastAsia" w:hAnsiTheme="majorHAnsi" w:cstheme="majorBidi"/>
      <w:b/>
      <w:bCs/>
      <w:color w:val="B43412" w:themeColor="accent1" w:themeShade="BF"/>
      <w:sz w:val="28"/>
      <w:szCs w:val="28"/>
    </w:rPr>
  </w:style>
  <w:style w:type="paragraph" w:styleId="Ttulo2">
    <w:name w:val="heading 2"/>
    <w:basedOn w:val="Normal"/>
    <w:next w:val="Normal"/>
    <w:link w:val="Ttulo2Car"/>
    <w:uiPriority w:val="9"/>
    <w:unhideWhenUsed/>
    <w:qFormat/>
    <w:rsid w:val="00511134"/>
    <w:pPr>
      <w:keepNext/>
      <w:keepLines/>
      <w:spacing w:before="200" w:line="276" w:lineRule="auto"/>
      <w:outlineLvl w:val="1"/>
    </w:pPr>
    <w:rPr>
      <w:rFonts w:asciiTheme="majorHAnsi" w:eastAsiaTheme="majorEastAsia" w:hAnsiTheme="majorHAnsi" w:cstheme="majorBidi"/>
      <w:b/>
      <w:bCs/>
      <w:color w:val="E84C22" w:themeColor="accent1"/>
      <w:sz w:val="26"/>
      <w:szCs w:val="26"/>
    </w:rPr>
  </w:style>
  <w:style w:type="paragraph" w:styleId="Ttulo3">
    <w:name w:val="heading 3"/>
    <w:basedOn w:val="Normal"/>
    <w:next w:val="Normal"/>
    <w:link w:val="Ttulo3Car"/>
    <w:uiPriority w:val="9"/>
    <w:unhideWhenUsed/>
    <w:qFormat/>
    <w:rsid w:val="00511134"/>
    <w:pPr>
      <w:keepNext/>
      <w:keepLines/>
      <w:spacing w:before="200" w:line="276" w:lineRule="auto"/>
      <w:outlineLvl w:val="2"/>
    </w:pPr>
    <w:rPr>
      <w:rFonts w:asciiTheme="majorHAnsi" w:eastAsiaTheme="majorEastAsia" w:hAnsiTheme="majorHAnsi" w:cstheme="majorBidi"/>
      <w:b/>
      <w:bCs/>
      <w:color w:val="E84C22" w:themeColor="accent1"/>
      <w:sz w:val="22"/>
      <w:szCs w:val="22"/>
    </w:rPr>
  </w:style>
  <w:style w:type="paragraph" w:styleId="Ttulo4">
    <w:name w:val="heading 4"/>
    <w:basedOn w:val="Normal"/>
    <w:next w:val="Normal"/>
    <w:link w:val="Ttulo4Car"/>
    <w:uiPriority w:val="9"/>
    <w:unhideWhenUsed/>
    <w:qFormat/>
    <w:rsid w:val="00511134"/>
    <w:pPr>
      <w:keepNext/>
      <w:keepLines/>
      <w:spacing w:before="200" w:line="276" w:lineRule="auto"/>
      <w:outlineLvl w:val="3"/>
    </w:pPr>
    <w:rPr>
      <w:rFonts w:asciiTheme="majorHAnsi" w:eastAsiaTheme="majorEastAsia" w:hAnsiTheme="majorHAnsi" w:cstheme="majorBidi"/>
      <w:b/>
      <w:bCs/>
      <w:i/>
      <w:iCs/>
      <w:color w:val="E84C22" w:themeColor="accent1"/>
      <w:sz w:val="22"/>
      <w:szCs w:val="22"/>
    </w:rPr>
  </w:style>
  <w:style w:type="paragraph" w:styleId="Ttulo5">
    <w:name w:val="heading 5"/>
    <w:basedOn w:val="Normal"/>
    <w:next w:val="Normal"/>
    <w:link w:val="Ttulo5Car"/>
    <w:uiPriority w:val="9"/>
    <w:unhideWhenUsed/>
    <w:qFormat/>
    <w:rsid w:val="00511134"/>
    <w:pPr>
      <w:keepNext/>
      <w:keepLines/>
      <w:spacing w:before="200" w:line="276" w:lineRule="auto"/>
      <w:outlineLvl w:val="4"/>
    </w:pPr>
    <w:rPr>
      <w:rFonts w:asciiTheme="majorHAnsi" w:eastAsiaTheme="majorEastAsia" w:hAnsiTheme="majorHAnsi" w:cstheme="majorBidi"/>
      <w:color w:val="77230C" w:themeColor="accent1" w:themeShade="7F"/>
      <w:sz w:val="22"/>
      <w:szCs w:val="22"/>
    </w:rPr>
  </w:style>
  <w:style w:type="paragraph" w:styleId="Ttulo6">
    <w:name w:val="heading 6"/>
    <w:basedOn w:val="Normal"/>
    <w:next w:val="Normal"/>
    <w:link w:val="Ttulo6Car"/>
    <w:uiPriority w:val="9"/>
    <w:semiHidden/>
    <w:unhideWhenUsed/>
    <w:qFormat/>
    <w:rsid w:val="00511134"/>
    <w:pPr>
      <w:keepNext/>
      <w:keepLines/>
      <w:spacing w:before="200" w:line="276" w:lineRule="auto"/>
      <w:outlineLvl w:val="5"/>
    </w:pPr>
    <w:rPr>
      <w:rFonts w:asciiTheme="majorHAnsi" w:eastAsiaTheme="majorEastAsia" w:hAnsiTheme="majorHAnsi" w:cstheme="majorBidi"/>
      <w:i/>
      <w:iCs/>
      <w:color w:val="77230C" w:themeColor="accent1" w:themeShade="7F"/>
      <w:sz w:val="22"/>
      <w:szCs w:val="22"/>
    </w:rPr>
  </w:style>
  <w:style w:type="paragraph" w:styleId="Ttulo7">
    <w:name w:val="heading 7"/>
    <w:basedOn w:val="Normal"/>
    <w:next w:val="Normal"/>
    <w:link w:val="Ttulo7Car"/>
    <w:uiPriority w:val="9"/>
    <w:semiHidden/>
    <w:unhideWhenUsed/>
    <w:qFormat/>
    <w:rsid w:val="0051113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semiHidden/>
    <w:unhideWhenUsed/>
    <w:qFormat/>
    <w:rsid w:val="00511134"/>
    <w:pPr>
      <w:keepNext/>
      <w:keepLines/>
      <w:spacing w:before="200" w:line="276" w:lineRule="auto"/>
      <w:outlineLvl w:val="7"/>
    </w:pPr>
    <w:rPr>
      <w:rFonts w:asciiTheme="majorHAnsi" w:eastAsiaTheme="majorEastAsia" w:hAnsiTheme="majorHAnsi" w:cstheme="majorBidi"/>
      <w:color w:val="E84C22" w:themeColor="accent1"/>
      <w:sz w:val="20"/>
      <w:szCs w:val="20"/>
    </w:rPr>
  </w:style>
  <w:style w:type="paragraph" w:styleId="Ttulo9">
    <w:name w:val="heading 9"/>
    <w:basedOn w:val="Normal"/>
    <w:next w:val="Normal"/>
    <w:link w:val="Ttulo9Car"/>
    <w:uiPriority w:val="9"/>
    <w:semiHidden/>
    <w:unhideWhenUsed/>
    <w:qFormat/>
    <w:rsid w:val="0051113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1134"/>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Fuentedeprrafopredeter"/>
    <w:rsid w:val="00800196"/>
  </w:style>
  <w:style w:type="character" w:styleId="Hipervnculo">
    <w:name w:val="Hyperlink"/>
    <w:basedOn w:val="Fuentedeprrafopredeter"/>
    <w:uiPriority w:val="99"/>
    <w:unhideWhenUsed/>
    <w:rsid w:val="004613F3"/>
    <w:rPr>
      <w:color w:val="0000FF"/>
      <w:u w:val="single"/>
    </w:rPr>
  </w:style>
  <w:style w:type="table" w:styleId="Tablaconcuadrcula">
    <w:name w:val="Table Grid"/>
    <w:basedOn w:val="Tablanormal"/>
    <w:uiPriority w:val="39"/>
    <w:rsid w:val="0035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1">
    <w:name w:val="Tabla de lista 3 - Énfasis 31"/>
    <w:basedOn w:val="Tablanormal"/>
    <w:uiPriority w:val="48"/>
    <w:rsid w:val="00355E04"/>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customStyle="1" w:styleId="Tabladecuadrcula31">
    <w:name w:val="Tabla de cuadrícula 31"/>
    <w:basedOn w:val="Tablanormal"/>
    <w:uiPriority w:val="48"/>
    <w:rsid w:val="00355E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3-nfasis11">
    <w:name w:val="Tabla de cuadrícula 3 - Énfasis 11"/>
    <w:basedOn w:val="Tablanormal"/>
    <w:uiPriority w:val="48"/>
    <w:rsid w:val="00355E04"/>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customStyle="1" w:styleId="Tabladecuadrcula3-nfasis31">
    <w:name w:val="Tabla de cuadrícula 3 - Énfasis 31"/>
    <w:basedOn w:val="Tablanormal"/>
    <w:uiPriority w:val="48"/>
    <w:rsid w:val="00355E04"/>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customStyle="1" w:styleId="Tabladecuadrcula41">
    <w:name w:val="Tabla de cuadrícula 41"/>
    <w:basedOn w:val="Tablanormal"/>
    <w:uiPriority w:val="49"/>
    <w:rsid w:val="00355E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31">
    <w:name w:val="Tabla de cuadrícula 4 - Énfasis 31"/>
    <w:basedOn w:val="Tablanormal"/>
    <w:uiPriority w:val="49"/>
    <w:rsid w:val="00355E04"/>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paragraph" w:styleId="Encabezado">
    <w:name w:val="header"/>
    <w:basedOn w:val="Normal"/>
    <w:link w:val="EncabezadoCar"/>
    <w:uiPriority w:val="99"/>
    <w:unhideWhenUsed/>
    <w:rsid w:val="00B52865"/>
    <w:pPr>
      <w:tabs>
        <w:tab w:val="center" w:pos="4680"/>
        <w:tab w:val="right" w:pos="9360"/>
      </w:tabs>
      <w:spacing w:after="200" w:line="276" w:lineRule="auto"/>
    </w:pPr>
    <w:rPr>
      <w:rFonts w:asciiTheme="minorHAnsi" w:hAnsiTheme="minorHAnsi" w:cstheme="minorBidi"/>
      <w:sz w:val="22"/>
      <w:szCs w:val="22"/>
    </w:rPr>
  </w:style>
  <w:style w:type="character" w:customStyle="1" w:styleId="EncabezadoCar">
    <w:name w:val="Encabezado Car"/>
    <w:basedOn w:val="Fuentedeprrafopredeter"/>
    <w:link w:val="Encabezado"/>
    <w:uiPriority w:val="99"/>
    <w:rsid w:val="00B52865"/>
    <w:rPr>
      <w:rFonts w:ascii="Times New Roman" w:hAnsi="Times New Roman" w:cs="Times New Roman"/>
    </w:rPr>
  </w:style>
  <w:style w:type="paragraph" w:styleId="Piedepgina">
    <w:name w:val="footer"/>
    <w:basedOn w:val="Normal"/>
    <w:link w:val="PiedepginaCar"/>
    <w:uiPriority w:val="99"/>
    <w:unhideWhenUsed/>
    <w:rsid w:val="00B52865"/>
    <w:pPr>
      <w:tabs>
        <w:tab w:val="center" w:pos="4680"/>
        <w:tab w:val="right" w:pos="9360"/>
      </w:tabs>
      <w:spacing w:after="200" w:line="276" w:lineRule="auto"/>
    </w:pPr>
    <w:rPr>
      <w:rFonts w:asciiTheme="minorHAnsi" w:hAnsiTheme="minorHAnsi" w:cstheme="minorBidi"/>
      <w:sz w:val="22"/>
      <w:szCs w:val="22"/>
    </w:rPr>
  </w:style>
  <w:style w:type="character" w:customStyle="1" w:styleId="PiedepginaCar">
    <w:name w:val="Pie de página Car"/>
    <w:basedOn w:val="Fuentedeprrafopredeter"/>
    <w:link w:val="Piedepgina"/>
    <w:uiPriority w:val="99"/>
    <w:rsid w:val="00B52865"/>
    <w:rPr>
      <w:rFonts w:ascii="Times New Roman" w:hAnsi="Times New Roman" w:cs="Times New Roman"/>
    </w:rPr>
  </w:style>
  <w:style w:type="character" w:customStyle="1" w:styleId="Ttulo1Car">
    <w:name w:val="Título 1 Car"/>
    <w:basedOn w:val="Fuentedeprrafopredeter"/>
    <w:link w:val="Ttulo1"/>
    <w:uiPriority w:val="9"/>
    <w:rsid w:val="00511134"/>
    <w:rPr>
      <w:rFonts w:asciiTheme="majorHAnsi" w:eastAsiaTheme="majorEastAsia" w:hAnsiTheme="majorHAnsi" w:cstheme="majorBidi"/>
      <w:b/>
      <w:bCs/>
      <w:color w:val="B43412" w:themeColor="accent1" w:themeShade="BF"/>
      <w:sz w:val="28"/>
      <w:szCs w:val="28"/>
    </w:rPr>
  </w:style>
  <w:style w:type="paragraph" w:styleId="TtulodeTDC">
    <w:name w:val="TOC Heading"/>
    <w:basedOn w:val="Ttulo1"/>
    <w:next w:val="Normal"/>
    <w:uiPriority w:val="39"/>
    <w:unhideWhenUsed/>
    <w:qFormat/>
    <w:rsid w:val="00511134"/>
    <w:pPr>
      <w:outlineLvl w:val="9"/>
    </w:pPr>
  </w:style>
  <w:style w:type="paragraph" w:styleId="TDC1">
    <w:name w:val="toc 1"/>
    <w:basedOn w:val="Normal"/>
    <w:next w:val="Normal"/>
    <w:autoRedefine/>
    <w:uiPriority w:val="39"/>
    <w:unhideWhenUsed/>
    <w:rsid w:val="00B52865"/>
    <w:pPr>
      <w:spacing w:before="120" w:line="276" w:lineRule="auto"/>
    </w:pPr>
    <w:rPr>
      <w:rFonts w:asciiTheme="minorHAnsi" w:hAnsiTheme="minorHAnsi" w:cstheme="minorBidi"/>
      <w:b/>
      <w:bCs/>
    </w:rPr>
  </w:style>
  <w:style w:type="paragraph" w:styleId="TDC2">
    <w:name w:val="toc 2"/>
    <w:basedOn w:val="Normal"/>
    <w:next w:val="Normal"/>
    <w:autoRedefine/>
    <w:uiPriority w:val="39"/>
    <w:unhideWhenUsed/>
    <w:rsid w:val="00B52865"/>
    <w:pPr>
      <w:spacing w:line="276" w:lineRule="auto"/>
      <w:ind w:left="220"/>
    </w:pPr>
    <w:rPr>
      <w:rFonts w:asciiTheme="minorHAnsi" w:hAnsiTheme="minorHAnsi" w:cstheme="minorBidi"/>
      <w:b/>
      <w:bCs/>
      <w:sz w:val="22"/>
      <w:szCs w:val="22"/>
    </w:rPr>
  </w:style>
  <w:style w:type="paragraph" w:styleId="TDC3">
    <w:name w:val="toc 3"/>
    <w:basedOn w:val="Normal"/>
    <w:next w:val="Normal"/>
    <w:autoRedefine/>
    <w:uiPriority w:val="39"/>
    <w:unhideWhenUsed/>
    <w:rsid w:val="00B52865"/>
    <w:pPr>
      <w:spacing w:line="276" w:lineRule="auto"/>
      <w:ind w:left="440"/>
    </w:pPr>
    <w:rPr>
      <w:rFonts w:asciiTheme="minorHAnsi" w:hAnsiTheme="minorHAnsi" w:cstheme="minorBidi"/>
      <w:sz w:val="22"/>
      <w:szCs w:val="22"/>
    </w:rPr>
  </w:style>
  <w:style w:type="paragraph" w:styleId="TDC4">
    <w:name w:val="toc 4"/>
    <w:basedOn w:val="Normal"/>
    <w:next w:val="Normal"/>
    <w:autoRedefine/>
    <w:uiPriority w:val="39"/>
    <w:unhideWhenUsed/>
    <w:rsid w:val="00B52865"/>
    <w:pPr>
      <w:spacing w:line="276" w:lineRule="auto"/>
      <w:ind w:left="660"/>
    </w:pPr>
    <w:rPr>
      <w:rFonts w:asciiTheme="minorHAnsi" w:hAnsiTheme="minorHAnsi" w:cstheme="minorBidi"/>
      <w:sz w:val="20"/>
      <w:szCs w:val="20"/>
    </w:rPr>
  </w:style>
  <w:style w:type="paragraph" w:styleId="TDC5">
    <w:name w:val="toc 5"/>
    <w:basedOn w:val="Normal"/>
    <w:next w:val="Normal"/>
    <w:autoRedefine/>
    <w:uiPriority w:val="39"/>
    <w:unhideWhenUsed/>
    <w:rsid w:val="00B52865"/>
    <w:pPr>
      <w:spacing w:line="276" w:lineRule="auto"/>
      <w:ind w:left="880"/>
    </w:pPr>
    <w:rPr>
      <w:rFonts w:asciiTheme="minorHAnsi" w:hAnsiTheme="minorHAnsi" w:cstheme="minorBidi"/>
      <w:sz w:val="20"/>
      <w:szCs w:val="20"/>
    </w:rPr>
  </w:style>
  <w:style w:type="paragraph" w:styleId="TDC6">
    <w:name w:val="toc 6"/>
    <w:basedOn w:val="Normal"/>
    <w:next w:val="Normal"/>
    <w:autoRedefine/>
    <w:uiPriority w:val="39"/>
    <w:unhideWhenUsed/>
    <w:rsid w:val="00B52865"/>
    <w:pPr>
      <w:spacing w:line="276" w:lineRule="auto"/>
      <w:ind w:left="1100"/>
    </w:pPr>
    <w:rPr>
      <w:rFonts w:asciiTheme="minorHAnsi" w:hAnsiTheme="minorHAnsi" w:cstheme="minorBidi"/>
      <w:sz w:val="20"/>
      <w:szCs w:val="20"/>
    </w:rPr>
  </w:style>
  <w:style w:type="paragraph" w:styleId="TDC7">
    <w:name w:val="toc 7"/>
    <w:basedOn w:val="Normal"/>
    <w:next w:val="Normal"/>
    <w:autoRedefine/>
    <w:uiPriority w:val="39"/>
    <w:unhideWhenUsed/>
    <w:rsid w:val="00B52865"/>
    <w:pPr>
      <w:spacing w:line="276" w:lineRule="auto"/>
      <w:ind w:left="1320"/>
    </w:pPr>
    <w:rPr>
      <w:rFonts w:asciiTheme="minorHAnsi" w:hAnsiTheme="minorHAnsi" w:cstheme="minorBidi"/>
      <w:sz w:val="20"/>
      <w:szCs w:val="20"/>
    </w:rPr>
  </w:style>
  <w:style w:type="paragraph" w:styleId="TDC8">
    <w:name w:val="toc 8"/>
    <w:basedOn w:val="Normal"/>
    <w:next w:val="Normal"/>
    <w:autoRedefine/>
    <w:uiPriority w:val="39"/>
    <w:unhideWhenUsed/>
    <w:rsid w:val="00B52865"/>
    <w:pPr>
      <w:spacing w:line="276" w:lineRule="auto"/>
      <w:ind w:left="1540"/>
    </w:pPr>
    <w:rPr>
      <w:rFonts w:asciiTheme="minorHAnsi" w:hAnsiTheme="minorHAnsi" w:cstheme="minorBidi"/>
      <w:sz w:val="20"/>
      <w:szCs w:val="20"/>
    </w:rPr>
  </w:style>
  <w:style w:type="paragraph" w:styleId="TDC9">
    <w:name w:val="toc 9"/>
    <w:basedOn w:val="Normal"/>
    <w:next w:val="Normal"/>
    <w:autoRedefine/>
    <w:uiPriority w:val="39"/>
    <w:unhideWhenUsed/>
    <w:rsid w:val="00B52865"/>
    <w:pPr>
      <w:spacing w:line="276" w:lineRule="auto"/>
      <w:ind w:left="1760"/>
    </w:pPr>
    <w:rPr>
      <w:rFonts w:asciiTheme="minorHAnsi" w:hAnsiTheme="minorHAnsi" w:cstheme="minorBidi"/>
      <w:sz w:val="20"/>
      <w:szCs w:val="20"/>
    </w:rPr>
  </w:style>
  <w:style w:type="paragraph" w:customStyle="1" w:styleId="PersonalName">
    <w:name w:val="Personal Name"/>
    <w:basedOn w:val="Ttulo"/>
    <w:rsid w:val="00511134"/>
    <w:rPr>
      <w:b/>
      <w:caps/>
      <w:color w:val="000000"/>
      <w:sz w:val="28"/>
      <w:szCs w:val="28"/>
    </w:rPr>
  </w:style>
  <w:style w:type="paragraph" w:styleId="Ttulo">
    <w:name w:val="Title"/>
    <w:basedOn w:val="Normal"/>
    <w:next w:val="Normal"/>
    <w:link w:val="TtuloCar"/>
    <w:uiPriority w:val="10"/>
    <w:qFormat/>
    <w:rsid w:val="00511134"/>
    <w:pPr>
      <w:pBdr>
        <w:bottom w:val="single" w:sz="8" w:space="4" w:color="E84C22" w:themeColor="accent1"/>
      </w:pBdr>
      <w:spacing w:after="300"/>
      <w:contextualSpacing/>
    </w:pPr>
    <w:rPr>
      <w:rFonts w:asciiTheme="majorHAnsi" w:eastAsiaTheme="majorEastAsia" w:hAnsiTheme="majorHAnsi" w:cstheme="majorBidi"/>
      <w:color w:val="3B3B34" w:themeColor="text2" w:themeShade="BF"/>
      <w:spacing w:val="5"/>
      <w:kern w:val="28"/>
      <w:sz w:val="52"/>
      <w:szCs w:val="52"/>
    </w:rPr>
  </w:style>
  <w:style w:type="character" w:customStyle="1" w:styleId="TtuloCar">
    <w:name w:val="Título Car"/>
    <w:basedOn w:val="Fuentedeprrafopredeter"/>
    <w:link w:val="Ttulo"/>
    <w:uiPriority w:val="10"/>
    <w:rsid w:val="00511134"/>
    <w:rPr>
      <w:rFonts w:asciiTheme="majorHAnsi" w:eastAsiaTheme="majorEastAsia" w:hAnsiTheme="majorHAnsi" w:cstheme="majorBidi"/>
      <w:color w:val="3B3B34" w:themeColor="text2" w:themeShade="BF"/>
      <w:spacing w:val="5"/>
      <w:kern w:val="28"/>
      <w:sz w:val="52"/>
      <w:szCs w:val="52"/>
    </w:rPr>
  </w:style>
  <w:style w:type="character" w:customStyle="1" w:styleId="Ttulo2Car">
    <w:name w:val="Título 2 Car"/>
    <w:basedOn w:val="Fuentedeprrafopredeter"/>
    <w:link w:val="Ttulo2"/>
    <w:uiPriority w:val="9"/>
    <w:rsid w:val="00511134"/>
    <w:rPr>
      <w:rFonts w:asciiTheme="majorHAnsi" w:eastAsiaTheme="majorEastAsia" w:hAnsiTheme="majorHAnsi" w:cstheme="majorBidi"/>
      <w:b/>
      <w:bCs/>
      <w:color w:val="E84C22" w:themeColor="accent1"/>
      <w:sz w:val="26"/>
      <w:szCs w:val="26"/>
    </w:rPr>
  </w:style>
  <w:style w:type="character" w:customStyle="1" w:styleId="Ttulo3Car">
    <w:name w:val="Título 3 Car"/>
    <w:basedOn w:val="Fuentedeprrafopredeter"/>
    <w:link w:val="Ttulo3"/>
    <w:uiPriority w:val="9"/>
    <w:rsid w:val="00511134"/>
    <w:rPr>
      <w:rFonts w:asciiTheme="majorHAnsi" w:eastAsiaTheme="majorEastAsia" w:hAnsiTheme="majorHAnsi" w:cstheme="majorBidi"/>
      <w:b/>
      <w:bCs/>
      <w:color w:val="E84C22" w:themeColor="accent1"/>
    </w:rPr>
  </w:style>
  <w:style w:type="character" w:customStyle="1" w:styleId="Ttulo4Car">
    <w:name w:val="Título 4 Car"/>
    <w:basedOn w:val="Fuentedeprrafopredeter"/>
    <w:link w:val="Ttulo4"/>
    <w:uiPriority w:val="9"/>
    <w:rsid w:val="00511134"/>
    <w:rPr>
      <w:rFonts w:asciiTheme="majorHAnsi" w:eastAsiaTheme="majorEastAsia" w:hAnsiTheme="majorHAnsi" w:cstheme="majorBidi"/>
      <w:b/>
      <w:bCs/>
      <w:i/>
      <w:iCs/>
      <w:color w:val="E84C22" w:themeColor="accent1"/>
    </w:rPr>
  </w:style>
  <w:style w:type="character" w:customStyle="1" w:styleId="Ttulo5Car">
    <w:name w:val="Título 5 Car"/>
    <w:basedOn w:val="Fuentedeprrafopredeter"/>
    <w:link w:val="Ttulo5"/>
    <w:uiPriority w:val="9"/>
    <w:rsid w:val="00511134"/>
    <w:rPr>
      <w:rFonts w:asciiTheme="majorHAnsi" w:eastAsiaTheme="majorEastAsia" w:hAnsiTheme="majorHAnsi" w:cstheme="majorBidi"/>
      <w:color w:val="77230C" w:themeColor="accent1" w:themeShade="7F"/>
    </w:rPr>
  </w:style>
  <w:style w:type="character" w:customStyle="1" w:styleId="Ttulo6Car">
    <w:name w:val="Título 6 Car"/>
    <w:basedOn w:val="Fuentedeprrafopredeter"/>
    <w:link w:val="Ttulo6"/>
    <w:uiPriority w:val="9"/>
    <w:semiHidden/>
    <w:rsid w:val="00511134"/>
    <w:rPr>
      <w:rFonts w:asciiTheme="majorHAnsi" w:eastAsiaTheme="majorEastAsia" w:hAnsiTheme="majorHAnsi" w:cstheme="majorBidi"/>
      <w:i/>
      <w:iCs/>
      <w:color w:val="77230C" w:themeColor="accent1" w:themeShade="7F"/>
    </w:rPr>
  </w:style>
  <w:style w:type="character" w:customStyle="1" w:styleId="Ttulo7Car">
    <w:name w:val="Título 7 Car"/>
    <w:basedOn w:val="Fuentedeprrafopredeter"/>
    <w:link w:val="Ttulo7"/>
    <w:uiPriority w:val="9"/>
    <w:semiHidden/>
    <w:rsid w:val="0051113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511134"/>
    <w:rPr>
      <w:rFonts w:asciiTheme="majorHAnsi" w:eastAsiaTheme="majorEastAsia" w:hAnsiTheme="majorHAnsi" w:cstheme="majorBidi"/>
      <w:color w:val="E84C22" w:themeColor="accent1"/>
      <w:sz w:val="20"/>
      <w:szCs w:val="20"/>
    </w:rPr>
  </w:style>
  <w:style w:type="character" w:customStyle="1" w:styleId="Ttulo9Car">
    <w:name w:val="Título 9 Car"/>
    <w:basedOn w:val="Fuentedeprrafopredeter"/>
    <w:link w:val="Ttulo9"/>
    <w:uiPriority w:val="9"/>
    <w:semiHidden/>
    <w:rsid w:val="00511134"/>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511134"/>
    <w:pPr>
      <w:spacing w:after="200"/>
    </w:pPr>
    <w:rPr>
      <w:rFonts w:asciiTheme="minorHAnsi" w:hAnsiTheme="minorHAnsi" w:cstheme="minorBidi"/>
      <w:b/>
      <w:bCs/>
      <w:color w:val="E84C22" w:themeColor="accent1"/>
      <w:sz w:val="18"/>
      <w:szCs w:val="18"/>
    </w:rPr>
  </w:style>
  <w:style w:type="paragraph" w:styleId="Subttulo">
    <w:name w:val="Subtitle"/>
    <w:basedOn w:val="Normal"/>
    <w:next w:val="Normal"/>
    <w:link w:val="SubttuloCar"/>
    <w:qFormat/>
    <w:rsid w:val="00511134"/>
    <w:pPr>
      <w:numPr>
        <w:ilvl w:val="1"/>
      </w:numPr>
      <w:spacing w:after="200" w:line="276" w:lineRule="auto"/>
    </w:pPr>
    <w:rPr>
      <w:rFonts w:asciiTheme="majorHAnsi" w:eastAsiaTheme="majorEastAsia" w:hAnsiTheme="majorHAnsi" w:cstheme="majorBidi"/>
      <w:i/>
      <w:iCs/>
      <w:color w:val="E84C22" w:themeColor="accent1"/>
      <w:spacing w:val="15"/>
    </w:rPr>
  </w:style>
  <w:style w:type="character" w:customStyle="1" w:styleId="SubttuloCar">
    <w:name w:val="Subtítulo Car"/>
    <w:basedOn w:val="Fuentedeprrafopredeter"/>
    <w:link w:val="Subttulo"/>
    <w:rsid w:val="00511134"/>
    <w:rPr>
      <w:rFonts w:asciiTheme="majorHAnsi" w:eastAsiaTheme="majorEastAsia" w:hAnsiTheme="majorHAnsi" w:cstheme="majorBidi"/>
      <w:i/>
      <w:iCs/>
      <w:color w:val="E84C22" w:themeColor="accent1"/>
      <w:spacing w:val="15"/>
      <w:sz w:val="24"/>
      <w:szCs w:val="24"/>
    </w:rPr>
  </w:style>
  <w:style w:type="character" w:styleId="Textoennegrita">
    <w:name w:val="Strong"/>
    <w:basedOn w:val="Fuentedeprrafopredeter"/>
    <w:uiPriority w:val="22"/>
    <w:qFormat/>
    <w:rsid w:val="00511134"/>
    <w:rPr>
      <w:b/>
      <w:bCs/>
    </w:rPr>
  </w:style>
  <w:style w:type="character" w:styleId="nfasis">
    <w:name w:val="Emphasis"/>
    <w:basedOn w:val="Fuentedeprrafopredeter"/>
    <w:uiPriority w:val="20"/>
    <w:qFormat/>
    <w:rsid w:val="00511134"/>
    <w:rPr>
      <w:i/>
      <w:iCs/>
    </w:rPr>
  </w:style>
  <w:style w:type="paragraph" w:styleId="Sinespaciado">
    <w:name w:val="No Spacing"/>
    <w:link w:val="SinespaciadoCar"/>
    <w:uiPriority w:val="1"/>
    <w:qFormat/>
    <w:rsid w:val="00511134"/>
    <w:pPr>
      <w:spacing w:after="0" w:line="240" w:lineRule="auto"/>
    </w:pPr>
  </w:style>
  <w:style w:type="character" w:customStyle="1" w:styleId="SinespaciadoCar">
    <w:name w:val="Sin espaciado Car"/>
    <w:basedOn w:val="Fuentedeprrafopredeter"/>
    <w:link w:val="Sinespaciado"/>
    <w:uiPriority w:val="1"/>
    <w:rsid w:val="00511134"/>
  </w:style>
  <w:style w:type="paragraph" w:styleId="Cita">
    <w:name w:val="Quote"/>
    <w:basedOn w:val="Normal"/>
    <w:next w:val="Normal"/>
    <w:link w:val="CitaCar"/>
    <w:uiPriority w:val="29"/>
    <w:qFormat/>
    <w:rsid w:val="00511134"/>
    <w:pPr>
      <w:spacing w:after="200" w:line="276" w:lineRule="auto"/>
    </w:pPr>
    <w:rPr>
      <w:rFonts w:asciiTheme="minorHAnsi" w:hAnsiTheme="minorHAnsi" w:cstheme="minorBidi"/>
      <w:i/>
      <w:iCs/>
      <w:color w:val="000000" w:themeColor="text1"/>
      <w:sz w:val="22"/>
      <w:szCs w:val="22"/>
    </w:rPr>
  </w:style>
  <w:style w:type="character" w:customStyle="1" w:styleId="CitaCar">
    <w:name w:val="Cita Car"/>
    <w:basedOn w:val="Fuentedeprrafopredeter"/>
    <w:link w:val="Cita"/>
    <w:uiPriority w:val="29"/>
    <w:rsid w:val="00511134"/>
    <w:rPr>
      <w:i/>
      <w:iCs/>
      <w:color w:val="000000" w:themeColor="text1"/>
    </w:rPr>
  </w:style>
  <w:style w:type="paragraph" w:styleId="Citadestacada">
    <w:name w:val="Intense Quote"/>
    <w:basedOn w:val="Normal"/>
    <w:next w:val="Normal"/>
    <w:link w:val="CitadestacadaCar"/>
    <w:uiPriority w:val="30"/>
    <w:qFormat/>
    <w:rsid w:val="00511134"/>
    <w:pPr>
      <w:pBdr>
        <w:bottom w:val="single" w:sz="4" w:space="4" w:color="E84C22" w:themeColor="accent1"/>
      </w:pBdr>
      <w:spacing w:before="200" w:after="280" w:line="276" w:lineRule="auto"/>
      <w:ind w:left="936" w:right="936"/>
    </w:pPr>
    <w:rPr>
      <w:rFonts w:asciiTheme="minorHAnsi" w:hAnsiTheme="minorHAnsi" w:cstheme="minorBidi"/>
      <w:b/>
      <w:bCs/>
      <w:i/>
      <w:iCs/>
      <w:color w:val="E84C22" w:themeColor="accent1"/>
      <w:sz w:val="22"/>
      <w:szCs w:val="22"/>
    </w:rPr>
  </w:style>
  <w:style w:type="character" w:customStyle="1" w:styleId="CitadestacadaCar">
    <w:name w:val="Cita destacada Car"/>
    <w:basedOn w:val="Fuentedeprrafopredeter"/>
    <w:link w:val="Citadestacada"/>
    <w:uiPriority w:val="30"/>
    <w:rsid w:val="00511134"/>
    <w:rPr>
      <w:b/>
      <w:bCs/>
      <w:i/>
      <w:iCs/>
      <w:color w:val="E84C22" w:themeColor="accent1"/>
    </w:rPr>
  </w:style>
  <w:style w:type="character" w:styleId="nfasissutil">
    <w:name w:val="Subtle Emphasis"/>
    <w:basedOn w:val="Fuentedeprrafopredeter"/>
    <w:uiPriority w:val="19"/>
    <w:qFormat/>
    <w:rsid w:val="00511134"/>
    <w:rPr>
      <w:i/>
      <w:iCs/>
      <w:color w:val="808080" w:themeColor="text1" w:themeTint="7F"/>
    </w:rPr>
  </w:style>
  <w:style w:type="character" w:styleId="nfasisintenso">
    <w:name w:val="Intense Emphasis"/>
    <w:basedOn w:val="Fuentedeprrafopredeter"/>
    <w:uiPriority w:val="21"/>
    <w:qFormat/>
    <w:rsid w:val="00511134"/>
    <w:rPr>
      <w:b/>
      <w:bCs/>
      <w:i/>
      <w:iCs/>
      <w:color w:val="E84C22" w:themeColor="accent1"/>
    </w:rPr>
  </w:style>
  <w:style w:type="character" w:styleId="Referenciasutil">
    <w:name w:val="Subtle Reference"/>
    <w:basedOn w:val="Fuentedeprrafopredeter"/>
    <w:uiPriority w:val="31"/>
    <w:qFormat/>
    <w:rsid w:val="00511134"/>
    <w:rPr>
      <w:smallCaps/>
      <w:color w:val="FFBD47" w:themeColor="accent2"/>
      <w:u w:val="single"/>
    </w:rPr>
  </w:style>
  <w:style w:type="character" w:styleId="Referenciaintensa">
    <w:name w:val="Intense Reference"/>
    <w:basedOn w:val="Fuentedeprrafopredeter"/>
    <w:uiPriority w:val="32"/>
    <w:qFormat/>
    <w:rsid w:val="00511134"/>
    <w:rPr>
      <w:b/>
      <w:bCs/>
      <w:smallCaps/>
      <w:color w:val="FFBD47" w:themeColor="accent2"/>
      <w:spacing w:val="5"/>
      <w:u w:val="single"/>
    </w:rPr>
  </w:style>
  <w:style w:type="character" w:styleId="Ttulodellibro">
    <w:name w:val="Book Title"/>
    <w:basedOn w:val="Fuentedeprrafopredeter"/>
    <w:uiPriority w:val="33"/>
    <w:qFormat/>
    <w:rsid w:val="00511134"/>
    <w:rPr>
      <w:b/>
      <w:bCs/>
      <w:smallCaps/>
      <w:spacing w:val="5"/>
    </w:rPr>
  </w:style>
  <w:style w:type="character" w:styleId="Nmerodepgina">
    <w:name w:val="page number"/>
    <w:basedOn w:val="Fuentedeprrafopredeter"/>
    <w:uiPriority w:val="99"/>
    <w:semiHidden/>
    <w:unhideWhenUsed/>
    <w:rsid w:val="00511134"/>
  </w:style>
  <w:style w:type="table" w:customStyle="1" w:styleId="Tabladecuadrcula2-nfasis31">
    <w:name w:val="Tabla de cuadrícula 2 - Énfasis 31"/>
    <w:basedOn w:val="Tablanormal"/>
    <w:uiPriority w:val="47"/>
    <w:rsid w:val="00D6011F"/>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customStyle="1" w:styleId="Tabladecuadrcula4-nfasis11">
    <w:name w:val="Tabla de cuadrícula 4 - Énfasis 11"/>
    <w:basedOn w:val="Tablanormal"/>
    <w:uiPriority w:val="49"/>
    <w:rsid w:val="00D6011F"/>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paragraph" w:styleId="Textodeglobo">
    <w:name w:val="Balloon Text"/>
    <w:basedOn w:val="Normal"/>
    <w:link w:val="TextodegloboCar"/>
    <w:uiPriority w:val="99"/>
    <w:semiHidden/>
    <w:unhideWhenUsed/>
    <w:rsid w:val="00DF04BD"/>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4BD"/>
    <w:rPr>
      <w:rFonts w:ascii="Tahoma" w:hAnsi="Tahoma" w:cs="Tahoma"/>
      <w:sz w:val="16"/>
      <w:szCs w:val="16"/>
    </w:rPr>
  </w:style>
  <w:style w:type="paragraph" w:styleId="Textoindependiente">
    <w:name w:val="Body Text"/>
    <w:basedOn w:val="Normal"/>
    <w:link w:val="TextoindependienteCar"/>
    <w:uiPriority w:val="1"/>
    <w:qFormat/>
    <w:rsid w:val="0088260A"/>
    <w:pPr>
      <w:widowControl w:val="0"/>
    </w:pPr>
    <w:rPr>
      <w:rFonts w:ascii="Arial" w:eastAsia="Arial" w:hAnsi="Arial" w:cs="Arial"/>
    </w:rPr>
  </w:style>
  <w:style w:type="character" w:customStyle="1" w:styleId="TextoindependienteCar">
    <w:name w:val="Texto independiente Car"/>
    <w:basedOn w:val="Fuentedeprrafopredeter"/>
    <w:link w:val="Textoindependiente"/>
    <w:uiPriority w:val="1"/>
    <w:rsid w:val="0088260A"/>
    <w:rPr>
      <w:rFonts w:ascii="Arial" w:eastAsia="Arial" w:hAnsi="Arial" w:cs="Arial"/>
      <w:sz w:val="24"/>
      <w:szCs w:val="24"/>
    </w:rPr>
  </w:style>
  <w:style w:type="table" w:customStyle="1" w:styleId="TableNormal">
    <w:name w:val="Table Normal"/>
    <w:uiPriority w:val="2"/>
    <w:semiHidden/>
    <w:unhideWhenUsed/>
    <w:qFormat/>
    <w:rsid w:val="002721B4"/>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1B4"/>
    <w:pPr>
      <w:widowControl w:val="0"/>
    </w:pPr>
    <w:rPr>
      <w:rFonts w:ascii="Calibri" w:eastAsia="Calibri" w:hAnsi="Calibri" w:cs="Calibri"/>
      <w:sz w:val="22"/>
      <w:szCs w:val="22"/>
    </w:rPr>
  </w:style>
  <w:style w:type="paragraph" w:customStyle="1" w:styleId="Default">
    <w:name w:val="Default"/>
    <w:rsid w:val="00627D68"/>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rsid w:val="00CB1136"/>
    <w:pPr>
      <w:suppressAutoHyphens/>
      <w:overflowPunct w:val="0"/>
      <w:autoSpaceDE w:val="0"/>
      <w:spacing w:before="100" w:after="100"/>
    </w:pPr>
    <w:rPr>
      <w:rFonts w:ascii="Arial Unicode MS" w:eastAsia="Arial Unicode MS" w:hAnsi="Arial Unicode MS"/>
      <w:color w:val="000000"/>
      <w:szCs w:val="20"/>
      <w:lang w:val="es-ES" w:eastAsia="ar-SA"/>
    </w:rPr>
  </w:style>
  <w:style w:type="paragraph" w:styleId="Textonotapie">
    <w:name w:val="footnote text"/>
    <w:basedOn w:val="Normal"/>
    <w:link w:val="TextonotapieCar"/>
    <w:rsid w:val="00CB1136"/>
    <w:pPr>
      <w:jc w:val="both"/>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rsid w:val="00CB1136"/>
    <w:rPr>
      <w:rFonts w:ascii="Arial" w:eastAsia="Times New Roman" w:hAnsi="Arial" w:cs="Times New Roman"/>
      <w:sz w:val="20"/>
      <w:szCs w:val="20"/>
      <w:lang w:val="es-ES" w:eastAsia="es-ES"/>
    </w:rPr>
  </w:style>
  <w:style w:type="character" w:styleId="Refdenotaalpie">
    <w:name w:val="footnote reference"/>
    <w:rsid w:val="00CB1136"/>
    <w:rPr>
      <w:vertAlign w:val="superscript"/>
    </w:rPr>
  </w:style>
  <w:style w:type="table" w:customStyle="1" w:styleId="Tabladelista3-nfasis310">
    <w:name w:val="Tabla de lista 3 - Énfasis 31"/>
    <w:basedOn w:val="Tablanormal"/>
    <w:uiPriority w:val="48"/>
    <w:rsid w:val="007B005D"/>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customStyle="1" w:styleId="Tabladecuadrcula310">
    <w:name w:val="Tabla de cuadrícula 31"/>
    <w:basedOn w:val="Tablanormal"/>
    <w:uiPriority w:val="48"/>
    <w:rsid w:val="007B00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3-nfasis110">
    <w:name w:val="Tabla de cuadrícula 3 - Énfasis 11"/>
    <w:basedOn w:val="Tablanormal"/>
    <w:uiPriority w:val="48"/>
    <w:rsid w:val="007B005D"/>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customStyle="1" w:styleId="Tabladecuadrcula3-nfasis310">
    <w:name w:val="Tabla de cuadrícula 3 - Énfasis 31"/>
    <w:basedOn w:val="Tablanormal"/>
    <w:uiPriority w:val="48"/>
    <w:rsid w:val="007B005D"/>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customStyle="1" w:styleId="Tabladecuadrcula410">
    <w:name w:val="Tabla de cuadrícula 41"/>
    <w:basedOn w:val="Tablanormal"/>
    <w:uiPriority w:val="49"/>
    <w:rsid w:val="007B00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310">
    <w:name w:val="Tabla de cuadrícula 4 - Énfasis 31"/>
    <w:basedOn w:val="Tablanormal"/>
    <w:uiPriority w:val="49"/>
    <w:rsid w:val="007B005D"/>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customStyle="1" w:styleId="Tabladecuadrcula2-nfasis310">
    <w:name w:val="Tabla de cuadrícula 2 - Énfasis 31"/>
    <w:basedOn w:val="Tablanormal"/>
    <w:uiPriority w:val="47"/>
    <w:rsid w:val="007B005D"/>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customStyle="1" w:styleId="Tabladecuadrcula4-nfasis110">
    <w:name w:val="Tabla de cuadrícula 4 - Énfasis 11"/>
    <w:basedOn w:val="Tablanormal"/>
    <w:uiPriority w:val="49"/>
    <w:rsid w:val="007B005D"/>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730">
      <w:bodyDiv w:val="1"/>
      <w:marLeft w:val="0"/>
      <w:marRight w:val="0"/>
      <w:marTop w:val="0"/>
      <w:marBottom w:val="0"/>
      <w:divBdr>
        <w:top w:val="none" w:sz="0" w:space="0" w:color="auto"/>
        <w:left w:val="none" w:sz="0" w:space="0" w:color="auto"/>
        <w:bottom w:val="none" w:sz="0" w:space="0" w:color="auto"/>
        <w:right w:val="none" w:sz="0" w:space="0" w:color="auto"/>
      </w:divBdr>
    </w:div>
    <w:div w:id="97606321">
      <w:bodyDiv w:val="1"/>
      <w:marLeft w:val="0"/>
      <w:marRight w:val="0"/>
      <w:marTop w:val="0"/>
      <w:marBottom w:val="0"/>
      <w:divBdr>
        <w:top w:val="none" w:sz="0" w:space="0" w:color="auto"/>
        <w:left w:val="none" w:sz="0" w:space="0" w:color="auto"/>
        <w:bottom w:val="none" w:sz="0" w:space="0" w:color="auto"/>
        <w:right w:val="none" w:sz="0" w:space="0" w:color="auto"/>
      </w:divBdr>
    </w:div>
    <w:div w:id="98187978">
      <w:bodyDiv w:val="1"/>
      <w:marLeft w:val="0"/>
      <w:marRight w:val="0"/>
      <w:marTop w:val="0"/>
      <w:marBottom w:val="0"/>
      <w:divBdr>
        <w:top w:val="none" w:sz="0" w:space="0" w:color="auto"/>
        <w:left w:val="none" w:sz="0" w:space="0" w:color="auto"/>
        <w:bottom w:val="none" w:sz="0" w:space="0" w:color="auto"/>
        <w:right w:val="none" w:sz="0" w:space="0" w:color="auto"/>
      </w:divBdr>
    </w:div>
    <w:div w:id="106392049">
      <w:bodyDiv w:val="1"/>
      <w:marLeft w:val="0"/>
      <w:marRight w:val="0"/>
      <w:marTop w:val="0"/>
      <w:marBottom w:val="0"/>
      <w:divBdr>
        <w:top w:val="none" w:sz="0" w:space="0" w:color="auto"/>
        <w:left w:val="none" w:sz="0" w:space="0" w:color="auto"/>
        <w:bottom w:val="none" w:sz="0" w:space="0" w:color="auto"/>
        <w:right w:val="none" w:sz="0" w:space="0" w:color="auto"/>
      </w:divBdr>
    </w:div>
    <w:div w:id="113016158">
      <w:bodyDiv w:val="1"/>
      <w:marLeft w:val="0"/>
      <w:marRight w:val="0"/>
      <w:marTop w:val="0"/>
      <w:marBottom w:val="0"/>
      <w:divBdr>
        <w:top w:val="none" w:sz="0" w:space="0" w:color="auto"/>
        <w:left w:val="none" w:sz="0" w:space="0" w:color="auto"/>
        <w:bottom w:val="none" w:sz="0" w:space="0" w:color="auto"/>
        <w:right w:val="none" w:sz="0" w:space="0" w:color="auto"/>
      </w:divBdr>
    </w:div>
    <w:div w:id="116028858">
      <w:bodyDiv w:val="1"/>
      <w:marLeft w:val="0"/>
      <w:marRight w:val="0"/>
      <w:marTop w:val="0"/>
      <w:marBottom w:val="0"/>
      <w:divBdr>
        <w:top w:val="none" w:sz="0" w:space="0" w:color="auto"/>
        <w:left w:val="none" w:sz="0" w:space="0" w:color="auto"/>
        <w:bottom w:val="none" w:sz="0" w:space="0" w:color="auto"/>
        <w:right w:val="none" w:sz="0" w:space="0" w:color="auto"/>
      </w:divBdr>
    </w:div>
    <w:div w:id="144394169">
      <w:bodyDiv w:val="1"/>
      <w:marLeft w:val="0"/>
      <w:marRight w:val="0"/>
      <w:marTop w:val="0"/>
      <w:marBottom w:val="0"/>
      <w:divBdr>
        <w:top w:val="none" w:sz="0" w:space="0" w:color="auto"/>
        <w:left w:val="none" w:sz="0" w:space="0" w:color="auto"/>
        <w:bottom w:val="none" w:sz="0" w:space="0" w:color="auto"/>
        <w:right w:val="none" w:sz="0" w:space="0" w:color="auto"/>
      </w:divBdr>
    </w:div>
    <w:div w:id="180170092">
      <w:bodyDiv w:val="1"/>
      <w:marLeft w:val="0"/>
      <w:marRight w:val="0"/>
      <w:marTop w:val="0"/>
      <w:marBottom w:val="0"/>
      <w:divBdr>
        <w:top w:val="none" w:sz="0" w:space="0" w:color="auto"/>
        <w:left w:val="none" w:sz="0" w:space="0" w:color="auto"/>
        <w:bottom w:val="none" w:sz="0" w:space="0" w:color="auto"/>
        <w:right w:val="none" w:sz="0" w:space="0" w:color="auto"/>
      </w:divBdr>
    </w:div>
    <w:div w:id="196742588">
      <w:bodyDiv w:val="1"/>
      <w:marLeft w:val="0"/>
      <w:marRight w:val="0"/>
      <w:marTop w:val="0"/>
      <w:marBottom w:val="0"/>
      <w:divBdr>
        <w:top w:val="none" w:sz="0" w:space="0" w:color="auto"/>
        <w:left w:val="none" w:sz="0" w:space="0" w:color="auto"/>
        <w:bottom w:val="none" w:sz="0" w:space="0" w:color="auto"/>
        <w:right w:val="none" w:sz="0" w:space="0" w:color="auto"/>
      </w:divBdr>
    </w:div>
    <w:div w:id="201214809">
      <w:bodyDiv w:val="1"/>
      <w:marLeft w:val="0"/>
      <w:marRight w:val="0"/>
      <w:marTop w:val="0"/>
      <w:marBottom w:val="0"/>
      <w:divBdr>
        <w:top w:val="none" w:sz="0" w:space="0" w:color="auto"/>
        <w:left w:val="none" w:sz="0" w:space="0" w:color="auto"/>
        <w:bottom w:val="none" w:sz="0" w:space="0" w:color="auto"/>
        <w:right w:val="none" w:sz="0" w:space="0" w:color="auto"/>
      </w:divBdr>
    </w:div>
    <w:div w:id="263802732">
      <w:bodyDiv w:val="1"/>
      <w:marLeft w:val="0"/>
      <w:marRight w:val="0"/>
      <w:marTop w:val="0"/>
      <w:marBottom w:val="0"/>
      <w:divBdr>
        <w:top w:val="none" w:sz="0" w:space="0" w:color="auto"/>
        <w:left w:val="none" w:sz="0" w:space="0" w:color="auto"/>
        <w:bottom w:val="none" w:sz="0" w:space="0" w:color="auto"/>
        <w:right w:val="none" w:sz="0" w:space="0" w:color="auto"/>
      </w:divBdr>
    </w:div>
    <w:div w:id="271086493">
      <w:bodyDiv w:val="1"/>
      <w:marLeft w:val="0"/>
      <w:marRight w:val="0"/>
      <w:marTop w:val="0"/>
      <w:marBottom w:val="0"/>
      <w:divBdr>
        <w:top w:val="none" w:sz="0" w:space="0" w:color="auto"/>
        <w:left w:val="none" w:sz="0" w:space="0" w:color="auto"/>
        <w:bottom w:val="none" w:sz="0" w:space="0" w:color="auto"/>
        <w:right w:val="none" w:sz="0" w:space="0" w:color="auto"/>
      </w:divBdr>
    </w:div>
    <w:div w:id="293944380">
      <w:bodyDiv w:val="1"/>
      <w:marLeft w:val="0"/>
      <w:marRight w:val="0"/>
      <w:marTop w:val="0"/>
      <w:marBottom w:val="0"/>
      <w:divBdr>
        <w:top w:val="none" w:sz="0" w:space="0" w:color="auto"/>
        <w:left w:val="none" w:sz="0" w:space="0" w:color="auto"/>
        <w:bottom w:val="none" w:sz="0" w:space="0" w:color="auto"/>
        <w:right w:val="none" w:sz="0" w:space="0" w:color="auto"/>
      </w:divBdr>
    </w:div>
    <w:div w:id="321813767">
      <w:bodyDiv w:val="1"/>
      <w:marLeft w:val="0"/>
      <w:marRight w:val="0"/>
      <w:marTop w:val="0"/>
      <w:marBottom w:val="0"/>
      <w:divBdr>
        <w:top w:val="none" w:sz="0" w:space="0" w:color="auto"/>
        <w:left w:val="none" w:sz="0" w:space="0" w:color="auto"/>
        <w:bottom w:val="none" w:sz="0" w:space="0" w:color="auto"/>
        <w:right w:val="none" w:sz="0" w:space="0" w:color="auto"/>
      </w:divBdr>
    </w:div>
    <w:div w:id="334185991">
      <w:bodyDiv w:val="1"/>
      <w:marLeft w:val="0"/>
      <w:marRight w:val="0"/>
      <w:marTop w:val="0"/>
      <w:marBottom w:val="0"/>
      <w:divBdr>
        <w:top w:val="none" w:sz="0" w:space="0" w:color="auto"/>
        <w:left w:val="none" w:sz="0" w:space="0" w:color="auto"/>
        <w:bottom w:val="none" w:sz="0" w:space="0" w:color="auto"/>
        <w:right w:val="none" w:sz="0" w:space="0" w:color="auto"/>
      </w:divBdr>
    </w:div>
    <w:div w:id="340855407">
      <w:bodyDiv w:val="1"/>
      <w:marLeft w:val="0"/>
      <w:marRight w:val="0"/>
      <w:marTop w:val="0"/>
      <w:marBottom w:val="0"/>
      <w:divBdr>
        <w:top w:val="none" w:sz="0" w:space="0" w:color="auto"/>
        <w:left w:val="none" w:sz="0" w:space="0" w:color="auto"/>
        <w:bottom w:val="none" w:sz="0" w:space="0" w:color="auto"/>
        <w:right w:val="none" w:sz="0" w:space="0" w:color="auto"/>
      </w:divBdr>
    </w:div>
    <w:div w:id="344598422">
      <w:bodyDiv w:val="1"/>
      <w:marLeft w:val="0"/>
      <w:marRight w:val="0"/>
      <w:marTop w:val="0"/>
      <w:marBottom w:val="0"/>
      <w:divBdr>
        <w:top w:val="none" w:sz="0" w:space="0" w:color="auto"/>
        <w:left w:val="none" w:sz="0" w:space="0" w:color="auto"/>
        <w:bottom w:val="none" w:sz="0" w:space="0" w:color="auto"/>
        <w:right w:val="none" w:sz="0" w:space="0" w:color="auto"/>
      </w:divBdr>
    </w:div>
    <w:div w:id="394084622">
      <w:bodyDiv w:val="1"/>
      <w:marLeft w:val="0"/>
      <w:marRight w:val="0"/>
      <w:marTop w:val="0"/>
      <w:marBottom w:val="0"/>
      <w:divBdr>
        <w:top w:val="none" w:sz="0" w:space="0" w:color="auto"/>
        <w:left w:val="none" w:sz="0" w:space="0" w:color="auto"/>
        <w:bottom w:val="none" w:sz="0" w:space="0" w:color="auto"/>
        <w:right w:val="none" w:sz="0" w:space="0" w:color="auto"/>
      </w:divBdr>
    </w:div>
    <w:div w:id="409813431">
      <w:bodyDiv w:val="1"/>
      <w:marLeft w:val="0"/>
      <w:marRight w:val="0"/>
      <w:marTop w:val="0"/>
      <w:marBottom w:val="0"/>
      <w:divBdr>
        <w:top w:val="none" w:sz="0" w:space="0" w:color="auto"/>
        <w:left w:val="none" w:sz="0" w:space="0" w:color="auto"/>
        <w:bottom w:val="none" w:sz="0" w:space="0" w:color="auto"/>
        <w:right w:val="none" w:sz="0" w:space="0" w:color="auto"/>
      </w:divBdr>
    </w:div>
    <w:div w:id="425732260">
      <w:bodyDiv w:val="1"/>
      <w:marLeft w:val="0"/>
      <w:marRight w:val="0"/>
      <w:marTop w:val="0"/>
      <w:marBottom w:val="0"/>
      <w:divBdr>
        <w:top w:val="none" w:sz="0" w:space="0" w:color="auto"/>
        <w:left w:val="none" w:sz="0" w:space="0" w:color="auto"/>
        <w:bottom w:val="none" w:sz="0" w:space="0" w:color="auto"/>
        <w:right w:val="none" w:sz="0" w:space="0" w:color="auto"/>
      </w:divBdr>
    </w:div>
    <w:div w:id="445125822">
      <w:bodyDiv w:val="1"/>
      <w:marLeft w:val="0"/>
      <w:marRight w:val="0"/>
      <w:marTop w:val="0"/>
      <w:marBottom w:val="0"/>
      <w:divBdr>
        <w:top w:val="none" w:sz="0" w:space="0" w:color="auto"/>
        <w:left w:val="none" w:sz="0" w:space="0" w:color="auto"/>
        <w:bottom w:val="none" w:sz="0" w:space="0" w:color="auto"/>
        <w:right w:val="none" w:sz="0" w:space="0" w:color="auto"/>
      </w:divBdr>
    </w:div>
    <w:div w:id="457451703">
      <w:bodyDiv w:val="1"/>
      <w:marLeft w:val="0"/>
      <w:marRight w:val="0"/>
      <w:marTop w:val="0"/>
      <w:marBottom w:val="0"/>
      <w:divBdr>
        <w:top w:val="none" w:sz="0" w:space="0" w:color="auto"/>
        <w:left w:val="none" w:sz="0" w:space="0" w:color="auto"/>
        <w:bottom w:val="none" w:sz="0" w:space="0" w:color="auto"/>
        <w:right w:val="none" w:sz="0" w:space="0" w:color="auto"/>
      </w:divBdr>
    </w:div>
    <w:div w:id="458308442">
      <w:bodyDiv w:val="1"/>
      <w:marLeft w:val="0"/>
      <w:marRight w:val="0"/>
      <w:marTop w:val="0"/>
      <w:marBottom w:val="0"/>
      <w:divBdr>
        <w:top w:val="none" w:sz="0" w:space="0" w:color="auto"/>
        <w:left w:val="none" w:sz="0" w:space="0" w:color="auto"/>
        <w:bottom w:val="none" w:sz="0" w:space="0" w:color="auto"/>
        <w:right w:val="none" w:sz="0" w:space="0" w:color="auto"/>
      </w:divBdr>
    </w:div>
    <w:div w:id="462501995">
      <w:bodyDiv w:val="1"/>
      <w:marLeft w:val="0"/>
      <w:marRight w:val="0"/>
      <w:marTop w:val="0"/>
      <w:marBottom w:val="0"/>
      <w:divBdr>
        <w:top w:val="none" w:sz="0" w:space="0" w:color="auto"/>
        <w:left w:val="none" w:sz="0" w:space="0" w:color="auto"/>
        <w:bottom w:val="none" w:sz="0" w:space="0" w:color="auto"/>
        <w:right w:val="none" w:sz="0" w:space="0" w:color="auto"/>
      </w:divBdr>
    </w:div>
    <w:div w:id="474876560">
      <w:bodyDiv w:val="1"/>
      <w:marLeft w:val="0"/>
      <w:marRight w:val="0"/>
      <w:marTop w:val="0"/>
      <w:marBottom w:val="0"/>
      <w:divBdr>
        <w:top w:val="none" w:sz="0" w:space="0" w:color="auto"/>
        <w:left w:val="none" w:sz="0" w:space="0" w:color="auto"/>
        <w:bottom w:val="none" w:sz="0" w:space="0" w:color="auto"/>
        <w:right w:val="none" w:sz="0" w:space="0" w:color="auto"/>
      </w:divBdr>
    </w:div>
    <w:div w:id="490564809">
      <w:bodyDiv w:val="1"/>
      <w:marLeft w:val="0"/>
      <w:marRight w:val="0"/>
      <w:marTop w:val="0"/>
      <w:marBottom w:val="0"/>
      <w:divBdr>
        <w:top w:val="none" w:sz="0" w:space="0" w:color="auto"/>
        <w:left w:val="none" w:sz="0" w:space="0" w:color="auto"/>
        <w:bottom w:val="none" w:sz="0" w:space="0" w:color="auto"/>
        <w:right w:val="none" w:sz="0" w:space="0" w:color="auto"/>
      </w:divBdr>
    </w:div>
    <w:div w:id="513418899">
      <w:bodyDiv w:val="1"/>
      <w:marLeft w:val="0"/>
      <w:marRight w:val="0"/>
      <w:marTop w:val="0"/>
      <w:marBottom w:val="0"/>
      <w:divBdr>
        <w:top w:val="none" w:sz="0" w:space="0" w:color="auto"/>
        <w:left w:val="none" w:sz="0" w:space="0" w:color="auto"/>
        <w:bottom w:val="none" w:sz="0" w:space="0" w:color="auto"/>
        <w:right w:val="none" w:sz="0" w:space="0" w:color="auto"/>
      </w:divBdr>
    </w:div>
    <w:div w:id="514227511">
      <w:bodyDiv w:val="1"/>
      <w:marLeft w:val="0"/>
      <w:marRight w:val="0"/>
      <w:marTop w:val="0"/>
      <w:marBottom w:val="0"/>
      <w:divBdr>
        <w:top w:val="none" w:sz="0" w:space="0" w:color="auto"/>
        <w:left w:val="none" w:sz="0" w:space="0" w:color="auto"/>
        <w:bottom w:val="none" w:sz="0" w:space="0" w:color="auto"/>
        <w:right w:val="none" w:sz="0" w:space="0" w:color="auto"/>
      </w:divBdr>
    </w:div>
    <w:div w:id="534659781">
      <w:bodyDiv w:val="1"/>
      <w:marLeft w:val="0"/>
      <w:marRight w:val="0"/>
      <w:marTop w:val="0"/>
      <w:marBottom w:val="0"/>
      <w:divBdr>
        <w:top w:val="none" w:sz="0" w:space="0" w:color="auto"/>
        <w:left w:val="none" w:sz="0" w:space="0" w:color="auto"/>
        <w:bottom w:val="none" w:sz="0" w:space="0" w:color="auto"/>
        <w:right w:val="none" w:sz="0" w:space="0" w:color="auto"/>
      </w:divBdr>
    </w:div>
    <w:div w:id="605237548">
      <w:bodyDiv w:val="1"/>
      <w:marLeft w:val="0"/>
      <w:marRight w:val="0"/>
      <w:marTop w:val="0"/>
      <w:marBottom w:val="0"/>
      <w:divBdr>
        <w:top w:val="none" w:sz="0" w:space="0" w:color="auto"/>
        <w:left w:val="none" w:sz="0" w:space="0" w:color="auto"/>
        <w:bottom w:val="none" w:sz="0" w:space="0" w:color="auto"/>
        <w:right w:val="none" w:sz="0" w:space="0" w:color="auto"/>
      </w:divBdr>
    </w:div>
    <w:div w:id="614140839">
      <w:bodyDiv w:val="1"/>
      <w:marLeft w:val="0"/>
      <w:marRight w:val="0"/>
      <w:marTop w:val="0"/>
      <w:marBottom w:val="0"/>
      <w:divBdr>
        <w:top w:val="none" w:sz="0" w:space="0" w:color="auto"/>
        <w:left w:val="none" w:sz="0" w:space="0" w:color="auto"/>
        <w:bottom w:val="none" w:sz="0" w:space="0" w:color="auto"/>
        <w:right w:val="none" w:sz="0" w:space="0" w:color="auto"/>
      </w:divBdr>
    </w:div>
    <w:div w:id="614867730">
      <w:bodyDiv w:val="1"/>
      <w:marLeft w:val="0"/>
      <w:marRight w:val="0"/>
      <w:marTop w:val="0"/>
      <w:marBottom w:val="0"/>
      <w:divBdr>
        <w:top w:val="none" w:sz="0" w:space="0" w:color="auto"/>
        <w:left w:val="none" w:sz="0" w:space="0" w:color="auto"/>
        <w:bottom w:val="none" w:sz="0" w:space="0" w:color="auto"/>
        <w:right w:val="none" w:sz="0" w:space="0" w:color="auto"/>
      </w:divBdr>
    </w:div>
    <w:div w:id="614875132">
      <w:bodyDiv w:val="1"/>
      <w:marLeft w:val="0"/>
      <w:marRight w:val="0"/>
      <w:marTop w:val="0"/>
      <w:marBottom w:val="0"/>
      <w:divBdr>
        <w:top w:val="none" w:sz="0" w:space="0" w:color="auto"/>
        <w:left w:val="none" w:sz="0" w:space="0" w:color="auto"/>
        <w:bottom w:val="none" w:sz="0" w:space="0" w:color="auto"/>
        <w:right w:val="none" w:sz="0" w:space="0" w:color="auto"/>
      </w:divBdr>
    </w:div>
    <w:div w:id="615140526">
      <w:bodyDiv w:val="1"/>
      <w:marLeft w:val="0"/>
      <w:marRight w:val="0"/>
      <w:marTop w:val="0"/>
      <w:marBottom w:val="0"/>
      <w:divBdr>
        <w:top w:val="none" w:sz="0" w:space="0" w:color="auto"/>
        <w:left w:val="none" w:sz="0" w:space="0" w:color="auto"/>
        <w:bottom w:val="none" w:sz="0" w:space="0" w:color="auto"/>
        <w:right w:val="none" w:sz="0" w:space="0" w:color="auto"/>
      </w:divBdr>
    </w:div>
    <w:div w:id="624970333">
      <w:bodyDiv w:val="1"/>
      <w:marLeft w:val="0"/>
      <w:marRight w:val="0"/>
      <w:marTop w:val="0"/>
      <w:marBottom w:val="0"/>
      <w:divBdr>
        <w:top w:val="none" w:sz="0" w:space="0" w:color="auto"/>
        <w:left w:val="none" w:sz="0" w:space="0" w:color="auto"/>
        <w:bottom w:val="none" w:sz="0" w:space="0" w:color="auto"/>
        <w:right w:val="none" w:sz="0" w:space="0" w:color="auto"/>
      </w:divBdr>
    </w:div>
    <w:div w:id="654846371">
      <w:bodyDiv w:val="1"/>
      <w:marLeft w:val="0"/>
      <w:marRight w:val="0"/>
      <w:marTop w:val="0"/>
      <w:marBottom w:val="0"/>
      <w:divBdr>
        <w:top w:val="none" w:sz="0" w:space="0" w:color="auto"/>
        <w:left w:val="none" w:sz="0" w:space="0" w:color="auto"/>
        <w:bottom w:val="none" w:sz="0" w:space="0" w:color="auto"/>
        <w:right w:val="none" w:sz="0" w:space="0" w:color="auto"/>
      </w:divBdr>
    </w:div>
    <w:div w:id="655107513">
      <w:bodyDiv w:val="1"/>
      <w:marLeft w:val="0"/>
      <w:marRight w:val="0"/>
      <w:marTop w:val="0"/>
      <w:marBottom w:val="0"/>
      <w:divBdr>
        <w:top w:val="none" w:sz="0" w:space="0" w:color="auto"/>
        <w:left w:val="none" w:sz="0" w:space="0" w:color="auto"/>
        <w:bottom w:val="none" w:sz="0" w:space="0" w:color="auto"/>
        <w:right w:val="none" w:sz="0" w:space="0" w:color="auto"/>
      </w:divBdr>
    </w:div>
    <w:div w:id="655381148">
      <w:bodyDiv w:val="1"/>
      <w:marLeft w:val="0"/>
      <w:marRight w:val="0"/>
      <w:marTop w:val="0"/>
      <w:marBottom w:val="0"/>
      <w:divBdr>
        <w:top w:val="none" w:sz="0" w:space="0" w:color="auto"/>
        <w:left w:val="none" w:sz="0" w:space="0" w:color="auto"/>
        <w:bottom w:val="none" w:sz="0" w:space="0" w:color="auto"/>
        <w:right w:val="none" w:sz="0" w:space="0" w:color="auto"/>
      </w:divBdr>
    </w:div>
    <w:div w:id="705327536">
      <w:bodyDiv w:val="1"/>
      <w:marLeft w:val="0"/>
      <w:marRight w:val="0"/>
      <w:marTop w:val="0"/>
      <w:marBottom w:val="0"/>
      <w:divBdr>
        <w:top w:val="none" w:sz="0" w:space="0" w:color="auto"/>
        <w:left w:val="none" w:sz="0" w:space="0" w:color="auto"/>
        <w:bottom w:val="none" w:sz="0" w:space="0" w:color="auto"/>
        <w:right w:val="none" w:sz="0" w:space="0" w:color="auto"/>
      </w:divBdr>
    </w:div>
    <w:div w:id="727843156">
      <w:bodyDiv w:val="1"/>
      <w:marLeft w:val="0"/>
      <w:marRight w:val="0"/>
      <w:marTop w:val="0"/>
      <w:marBottom w:val="0"/>
      <w:divBdr>
        <w:top w:val="none" w:sz="0" w:space="0" w:color="auto"/>
        <w:left w:val="none" w:sz="0" w:space="0" w:color="auto"/>
        <w:bottom w:val="none" w:sz="0" w:space="0" w:color="auto"/>
        <w:right w:val="none" w:sz="0" w:space="0" w:color="auto"/>
      </w:divBdr>
    </w:div>
    <w:div w:id="729036651">
      <w:bodyDiv w:val="1"/>
      <w:marLeft w:val="0"/>
      <w:marRight w:val="0"/>
      <w:marTop w:val="0"/>
      <w:marBottom w:val="0"/>
      <w:divBdr>
        <w:top w:val="none" w:sz="0" w:space="0" w:color="auto"/>
        <w:left w:val="none" w:sz="0" w:space="0" w:color="auto"/>
        <w:bottom w:val="none" w:sz="0" w:space="0" w:color="auto"/>
        <w:right w:val="none" w:sz="0" w:space="0" w:color="auto"/>
      </w:divBdr>
    </w:div>
    <w:div w:id="763379078">
      <w:bodyDiv w:val="1"/>
      <w:marLeft w:val="0"/>
      <w:marRight w:val="0"/>
      <w:marTop w:val="0"/>
      <w:marBottom w:val="0"/>
      <w:divBdr>
        <w:top w:val="none" w:sz="0" w:space="0" w:color="auto"/>
        <w:left w:val="none" w:sz="0" w:space="0" w:color="auto"/>
        <w:bottom w:val="none" w:sz="0" w:space="0" w:color="auto"/>
        <w:right w:val="none" w:sz="0" w:space="0" w:color="auto"/>
      </w:divBdr>
    </w:div>
    <w:div w:id="768699630">
      <w:bodyDiv w:val="1"/>
      <w:marLeft w:val="0"/>
      <w:marRight w:val="0"/>
      <w:marTop w:val="0"/>
      <w:marBottom w:val="0"/>
      <w:divBdr>
        <w:top w:val="none" w:sz="0" w:space="0" w:color="auto"/>
        <w:left w:val="none" w:sz="0" w:space="0" w:color="auto"/>
        <w:bottom w:val="none" w:sz="0" w:space="0" w:color="auto"/>
        <w:right w:val="none" w:sz="0" w:space="0" w:color="auto"/>
      </w:divBdr>
    </w:div>
    <w:div w:id="783693108">
      <w:bodyDiv w:val="1"/>
      <w:marLeft w:val="0"/>
      <w:marRight w:val="0"/>
      <w:marTop w:val="0"/>
      <w:marBottom w:val="0"/>
      <w:divBdr>
        <w:top w:val="none" w:sz="0" w:space="0" w:color="auto"/>
        <w:left w:val="none" w:sz="0" w:space="0" w:color="auto"/>
        <w:bottom w:val="none" w:sz="0" w:space="0" w:color="auto"/>
        <w:right w:val="none" w:sz="0" w:space="0" w:color="auto"/>
      </w:divBdr>
    </w:div>
    <w:div w:id="800462821">
      <w:bodyDiv w:val="1"/>
      <w:marLeft w:val="0"/>
      <w:marRight w:val="0"/>
      <w:marTop w:val="0"/>
      <w:marBottom w:val="0"/>
      <w:divBdr>
        <w:top w:val="none" w:sz="0" w:space="0" w:color="auto"/>
        <w:left w:val="none" w:sz="0" w:space="0" w:color="auto"/>
        <w:bottom w:val="none" w:sz="0" w:space="0" w:color="auto"/>
        <w:right w:val="none" w:sz="0" w:space="0" w:color="auto"/>
      </w:divBdr>
    </w:div>
    <w:div w:id="813789690">
      <w:bodyDiv w:val="1"/>
      <w:marLeft w:val="0"/>
      <w:marRight w:val="0"/>
      <w:marTop w:val="0"/>
      <w:marBottom w:val="0"/>
      <w:divBdr>
        <w:top w:val="none" w:sz="0" w:space="0" w:color="auto"/>
        <w:left w:val="none" w:sz="0" w:space="0" w:color="auto"/>
        <w:bottom w:val="none" w:sz="0" w:space="0" w:color="auto"/>
        <w:right w:val="none" w:sz="0" w:space="0" w:color="auto"/>
      </w:divBdr>
    </w:div>
    <w:div w:id="828982099">
      <w:bodyDiv w:val="1"/>
      <w:marLeft w:val="0"/>
      <w:marRight w:val="0"/>
      <w:marTop w:val="0"/>
      <w:marBottom w:val="0"/>
      <w:divBdr>
        <w:top w:val="none" w:sz="0" w:space="0" w:color="auto"/>
        <w:left w:val="none" w:sz="0" w:space="0" w:color="auto"/>
        <w:bottom w:val="none" w:sz="0" w:space="0" w:color="auto"/>
        <w:right w:val="none" w:sz="0" w:space="0" w:color="auto"/>
      </w:divBdr>
    </w:div>
    <w:div w:id="849028313">
      <w:bodyDiv w:val="1"/>
      <w:marLeft w:val="0"/>
      <w:marRight w:val="0"/>
      <w:marTop w:val="0"/>
      <w:marBottom w:val="0"/>
      <w:divBdr>
        <w:top w:val="none" w:sz="0" w:space="0" w:color="auto"/>
        <w:left w:val="none" w:sz="0" w:space="0" w:color="auto"/>
        <w:bottom w:val="none" w:sz="0" w:space="0" w:color="auto"/>
        <w:right w:val="none" w:sz="0" w:space="0" w:color="auto"/>
      </w:divBdr>
    </w:div>
    <w:div w:id="850680594">
      <w:bodyDiv w:val="1"/>
      <w:marLeft w:val="0"/>
      <w:marRight w:val="0"/>
      <w:marTop w:val="0"/>
      <w:marBottom w:val="0"/>
      <w:divBdr>
        <w:top w:val="none" w:sz="0" w:space="0" w:color="auto"/>
        <w:left w:val="none" w:sz="0" w:space="0" w:color="auto"/>
        <w:bottom w:val="none" w:sz="0" w:space="0" w:color="auto"/>
        <w:right w:val="none" w:sz="0" w:space="0" w:color="auto"/>
      </w:divBdr>
    </w:div>
    <w:div w:id="925383441">
      <w:bodyDiv w:val="1"/>
      <w:marLeft w:val="0"/>
      <w:marRight w:val="0"/>
      <w:marTop w:val="0"/>
      <w:marBottom w:val="0"/>
      <w:divBdr>
        <w:top w:val="none" w:sz="0" w:space="0" w:color="auto"/>
        <w:left w:val="none" w:sz="0" w:space="0" w:color="auto"/>
        <w:bottom w:val="none" w:sz="0" w:space="0" w:color="auto"/>
        <w:right w:val="none" w:sz="0" w:space="0" w:color="auto"/>
      </w:divBdr>
    </w:div>
    <w:div w:id="931084019">
      <w:bodyDiv w:val="1"/>
      <w:marLeft w:val="0"/>
      <w:marRight w:val="0"/>
      <w:marTop w:val="0"/>
      <w:marBottom w:val="0"/>
      <w:divBdr>
        <w:top w:val="none" w:sz="0" w:space="0" w:color="auto"/>
        <w:left w:val="none" w:sz="0" w:space="0" w:color="auto"/>
        <w:bottom w:val="none" w:sz="0" w:space="0" w:color="auto"/>
        <w:right w:val="none" w:sz="0" w:space="0" w:color="auto"/>
      </w:divBdr>
    </w:div>
    <w:div w:id="949505817">
      <w:bodyDiv w:val="1"/>
      <w:marLeft w:val="0"/>
      <w:marRight w:val="0"/>
      <w:marTop w:val="0"/>
      <w:marBottom w:val="0"/>
      <w:divBdr>
        <w:top w:val="none" w:sz="0" w:space="0" w:color="auto"/>
        <w:left w:val="none" w:sz="0" w:space="0" w:color="auto"/>
        <w:bottom w:val="none" w:sz="0" w:space="0" w:color="auto"/>
        <w:right w:val="none" w:sz="0" w:space="0" w:color="auto"/>
      </w:divBdr>
    </w:div>
    <w:div w:id="949701694">
      <w:bodyDiv w:val="1"/>
      <w:marLeft w:val="0"/>
      <w:marRight w:val="0"/>
      <w:marTop w:val="0"/>
      <w:marBottom w:val="0"/>
      <w:divBdr>
        <w:top w:val="none" w:sz="0" w:space="0" w:color="auto"/>
        <w:left w:val="none" w:sz="0" w:space="0" w:color="auto"/>
        <w:bottom w:val="none" w:sz="0" w:space="0" w:color="auto"/>
        <w:right w:val="none" w:sz="0" w:space="0" w:color="auto"/>
      </w:divBdr>
    </w:div>
    <w:div w:id="951520281">
      <w:bodyDiv w:val="1"/>
      <w:marLeft w:val="0"/>
      <w:marRight w:val="0"/>
      <w:marTop w:val="0"/>
      <w:marBottom w:val="0"/>
      <w:divBdr>
        <w:top w:val="none" w:sz="0" w:space="0" w:color="auto"/>
        <w:left w:val="none" w:sz="0" w:space="0" w:color="auto"/>
        <w:bottom w:val="none" w:sz="0" w:space="0" w:color="auto"/>
        <w:right w:val="none" w:sz="0" w:space="0" w:color="auto"/>
      </w:divBdr>
    </w:div>
    <w:div w:id="982344881">
      <w:bodyDiv w:val="1"/>
      <w:marLeft w:val="0"/>
      <w:marRight w:val="0"/>
      <w:marTop w:val="0"/>
      <w:marBottom w:val="0"/>
      <w:divBdr>
        <w:top w:val="none" w:sz="0" w:space="0" w:color="auto"/>
        <w:left w:val="none" w:sz="0" w:space="0" w:color="auto"/>
        <w:bottom w:val="none" w:sz="0" w:space="0" w:color="auto"/>
        <w:right w:val="none" w:sz="0" w:space="0" w:color="auto"/>
      </w:divBdr>
    </w:div>
    <w:div w:id="986477829">
      <w:bodyDiv w:val="1"/>
      <w:marLeft w:val="0"/>
      <w:marRight w:val="0"/>
      <w:marTop w:val="0"/>
      <w:marBottom w:val="0"/>
      <w:divBdr>
        <w:top w:val="none" w:sz="0" w:space="0" w:color="auto"/>
        <w:left w:val="none" w:sz="0" w:space="0" w:color="auto"/>
        <w:bottom w:val="none" w:sz="0" w:space="0" w:color="auto"/>
        <w:right w:val="none" w:sz="0" w:space="0" w:color="auto"/>
      </w:divBdr>
    </w:div>
    <w:div w:id="1009521212">
      <w:bodyDiv w:val="1"/>
      <w:marLeft w:val="0"/>
      <w:marRight w:val="0"/>
      <w:marTop w:val="0"/>
      <w:marBottom w:val="0"/>
      <w:divBdr>
        <w:top w:val="none" w:sz="0" w:space="0" w:color="auto"/>
        <w:left w:val="none" w:sz="0" w:space="0" w:color="auto"/>
        <w:bottom w:val="none" w:sz="0" w:space="0" w:color="auto"/>
        <w:right w:val="none" w:sz="0" w:space="0" w:color="auto"/>
      </w:divBdr>
    </w:div>
    <w:div w:id="1022049032">
      <w:bodyDiv w:val="1"/>
      <w:marLeft w:val="0"/>
      <w:marRight w:val="0"/>
      <w:marTop w:val="0"/>
      <w:marBottom w:val="0"/>
      <w:divBdr>
        <w:top w:val="none" w:sz="0" w:space="0" w:color="auto"/>
        <w:left w:val="none" w:sz="0" w:space="0" w:color="auto"/>
        <w:bottom w:val="none" w:sz="0" w:space="0" w:color="auto"/>
        <w:right w:val="none" w:sz="0" w:space="0" w:color="auto"/>
      </w:divBdr>
    </w:div>
    <w:div w:id="1022434404">
      <w:bodyDiv w:val="1"/>
      <w:marLeft w:val="0"/>
      <w:marRight w:val="0"/>
      <w:marTop w:val="0"/>
      <w:marBottom w:val="0"/>
      <w:divBdr>
        <w:top w:val="none" w:sz="0" w:space="0" w:color="auto"/>
        <w:left w:val="none" w:sz="0" w:space="0" w:color="auto"/>
        <w:bottom w:val="none" w:sz="0" w:space="0" w:color="auto"/>
        <w:right w:val="none" w:sz="0" w:space="0" w:color="auto"/>
      </w:divBdr>
    </w:div>
    <w:div w:id="1026252044">
      <w:bodyDiv w:val="1"/>
      <w:marLeft w:val="0"/>
      <w:marRight w:val="0"/>
      <w:marTop w:val="0"/>
      <w:marBottom w:val="0"/>
      <w:divBdr>
        <w:top w:val="none" w:sz="0" w:space="0" w:color="auto"/>
        <w:left w:val="none" w:sz="0" w:space="0" w:color="auto"/>
        <w:bottom w:val="none" w:sz="0" w:space="0" w:color="auto"/>
        <w:right w:val="none" w:sz="0" w:space="0" w:color="auto"/>
      </w:divBdr>
    </w:div>
    <w:div w:id="1038815427">
      <w:bodyDiv w:val="1"/>
      <w:marLeft w:val="0"/>
      <w:marRight w:val="0"/>
      <w:marTop w:val="0"/>
      <w:marBottom w:val="0"/>
      <w:divBdr>
        <w:top w:val="none" w:sz="0" w:space="0" w:color="auto"/>
        <w:left w:val="none" w:sz="0" w:space="0" w:color="auto"/>
        <w:bottom w:val="none" w:sz="0" w:space="0" w:color="auto"/>
        <w:right w:val="none" w:sz="0" w:space="0" w:color="auto"/>
      </w:divBdr>
    </w:div>
    <w:div w:id="1054112801">
      <w:bodyDiv w:val="1"/>
      <w:marLeft w:val="0"/>
      <w:marRight w:val="0"/>
      <w:marTop w:val="0"/>
      <w:marBottom w:val="0"/>
      <w:divBdr>
        <w:top w:val="none" w:sz="0" w:space="0" w:color="auto"/>
        <w:left w:val="none" w:sz="0" w:space="0" w:color="auto"/>
        <w:bottom w:val="none" w:sz="0" w:space="0" w:color="auto"/>
        <w:right w:val="none" w:sz="0" w:space="0" w:color="auto"/>
      </w:divBdr>
    </w:div>
    <w:div w:id="1061639654">
      <w:bodyDiv w:val="1"/>
      <w:marLeft w:val="0"/>
      <w:marRight w:val="0"/>
      <w:marTop w:val="0"/>
      <w:marBottom w:val="0"/>
      <w:divBdr>
        <w:top w:val="none" w:sz="0" w:space="0" w:color="auto"/>
        <w:left w:val="none" w:sz="0" w:space="0" w:color="auto"/>
        <w:bottom w:val="none" w:sz="0" w:space="0" w:color="auto"/>
        <w:right w:val="none" w:sz="0" w:space="0" w:color="auto"/>
      </w:divBdr>
    </w:div>
    <w:div w:id="1068118226">
      <w:bodyDiv w:val="1"/>
      <w:marLeft w:val="0"/>
      <w:marRight w:val="0"/>
      <w:marTop w:val="0"/>
      <w:marBottom w:val="0"/>
      <w:divBdr>
        <w:top w:val="none" w:sz="0" w:space="0" w:color="auto"/>
        <w:left w:val="none" w:sz="0" w:space="0" w:color="auto"/>
        <w:bottom w:val="none" w:sz="0" w:space="0" w:color="auto"/>
        <w:right w:val="none" w:sz="0" w:space="0" w:color="auto"/>
      </w:divBdr>
    </w:div>
    <w:div w:id="1074669650">
      <w:bodyDiv w:val="1"/>
      <w:marLeft w:val="0"/>
      <w:marRight w:val="0"/>
      <w:marTop w:val="0"/>
      <w:marBottom w:val="0"/>
      <w:divBdr>
        <w:top w:val="none" w:sz="0" w:space="0" w:color="auto"/>
        <w:left w:val="none" w:sz="0" w:space="0" w:color="auto"/>
        <w:bottom w:val="none" w:sz="0" w:space="0" w:color="auto"/>
        <w:right w:val="none" w:sz="0" w:space="0" w:color="auto"/>
      </w:divBdr>
    </w:div>
    <w:div w:id="1094744172">
      <w:bodyDiv w:val="1"/>
      <w:marLeft w:val="0"/>
      <w:marRight w:val="0"/>
      <w:marTop w:val="0"/>
      <w:marBottom w:val="0"/>
      <w:divBdr>
        <w:top w:val="none" w:sz="0" w:space="0" w:color="auto"/>
        <w:left w:val="none" w:sz="0" w:space="0" w:color="auto"/>
        <w:bottom w:val="none" w:sz="0" w:space="0" w:color="auto"/>
        <w:right w:val="none" w:sz="0" w:space="0" w:color="auto"/>
      </w:divBdr>
    </w:div>
    <w:div w:id="1114054791">
      <w:bodyDiv w:val="1"/>
      <w:marLeft w:val="0"/>
      <w:marRight w:val="0"/>
      <w:marTop w:val="0"/>
      <w:marBottom w:val="0"/>
      <w:divBdr>
        <w:top w:val="none" w:sz="0" w:space="0" w:color="auto"/>
        <w:left w:val="none" w:sz="0" w:space="0" w:color="auto"/>
        <w:bottom w:val="none" w:sz="0" w:space="0" w:color="auto"/>
        <w:right w:val="none" w:sz="0" w:space="0" w:color="auto"/>
      </w:divBdr>
    </w:div>
    <w:div w:id="1126971319">
      <w:bodyDiv w:val="1"/>
      <w:marLeft w:val="0"/>
      <w:marRight w:val="0"/>
      <w:marTop w:val="0"/>
      <w:marBottom w:val="0"/>
      <w:divBdr>
        <w:top w:val="none" w:sz="0" w:space="0" w:color="auto"/>
        <w:left w:val="none" w:sz="0" w:space="0" w:color="auto"/>
        <w:bottom w:val="none" w:sz="0" w:space="0" w:color="auto"/>
        <w:right w:val="none" w:sz="0" w:space="0" w:color="auto"/>
      </w:divBdr>
    </w:div>
    <w:div w:id="1129593876">
      <w:bodyDiv w:val="1"/>
      <w:marLeft w:val="0"/>
      <w:marRight w:val="0"/>
      <w:marTop w:val="0"/>
      <w:marBottom w:val="0"/>
      <w:divBdr>
        <w:top w:val="none" w:sz="0" w:space="0" w:color="auto"/>
        <w:left w:val="none" w:sz="0" w:space="0" w:color="auto"/>
        <w:bottom w:val="none" w:sz="0" w:space="0" w:color="auto"/>
        <w:right w:val="none" w:sz="0" w:space="0" w:color="auto"/>
      </w:divBdr>
    </w:div>
    <w:div w:id="1149903619">
      <w:bodyDiv w:val="1"/>
      <w:marLeft w:val="0"/>
      <w:marRight w:val="0"/>
      <w:marTop w:val="0"/>
      <w:marBottom w:val="0"/>
      <w:divBdr>
        <w:top w:val="none" w:sz="0" w:space="0" w:color="auto"/>
        <w:left w:val="none" w:sz="0" w:space="0" w:color="auto"/>
        <w:bottom w:val="none" w:sz="0" w:space="0" w:color="auto"/>
        <w:right w:val="none" w:sz="0" w:space="0" w:color="auto"/>
      </w:divBdr>
    </w:div>
    <w:div w:id="1173031513">
      <w:bodyDiv w:val="1"/>
      <w:marLeft w:val="0"/>
      <w:marRight w:val="0"/>
      <w:marTop w:val="0"/>
      <w:marBottom w:val="0"/>
      <w:divBdr>
        <w:top w:val="none" w:sz="0" w:space="0" w:color="auto"/>
        <w:left w:val="none" w:sz="0" w:space="0" w:color="auto"/>
        <w:bottom w:val="none" w:sz="0" w:space="0" w:color="auto"/>
        <w:right w:val="none" w:sz="0" w:space="0" w:color="auto"/>
      </w:divBdr>
    </w:div>
    <w:div w:id="1182475903">
      <w:bodyDiv w:val="1"/>
      <w:marLeft w:val="0"/>
      <w:marRight w:val="0"/>
      <w:marTop w:val="0"/>
      <w:marBottom w:val="0"/>
      <w:divBdr>
        <w:top w:val="none" w:sz="0" w:space="0" w:color="auto"/>
        <w:left w:val="none" w:sz="0" w:space="0" w:color="auto"/>
        <w:bottom w:val="none" w:sz="0" w:space="0" w:color="auto"/>
        <w:right w:val="none" w:sz="0" w:space="0" w:color="auto"/>
      </w:divBdr>
    </w:div>
    <w:div w:id="1226914497">
      <w:bodyDiv w:val="1"/>
      <w:marLeft w:val="0"/>
      <w:marRight w:val="0"/>
      <w:marTop w:val="0"/>
      <w:marBottom w:val="0"/>
      <w:divBdr>
        <w:top w:val="none" w:sz="0" w:space="0" w:color="auto"/>
        <w:left w:val="none" w:sz="0" w:space="0" w:color="auto"/>
        <w:bottom w:val="none" w:sz="0" w:space="0" w:color="auto"/>
        <w:right w:val="none" w:sz="0" w:space="0" w:color="auto"/>
      </w:divBdr>
    </w:div>
    <w:div w:id="1230388345">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255867084">
      <w:bodyDiv w:val="1"/>
      <w:marLeft w:val="0"/>
      <w:marRight w:val="0"/>
      <w:marTop w:val="0"/>
      <w:marBottom w:val="0"/>
      <w:divBdr>
        <w:top w:val="none" w:sz="0" w:space="0" w:color="auto"/>
        <w:left w:val="none" w:sz="0" w:space="0" w:color="auto"/>
        <w:bottom w:val="none" w:sz="0" w:space="0" w:color="auto"/>
        <w:right w:val="none" w:sz="0" w:space="0" w:color="auto"/>
      </w:divBdr>
    </w:div>
    <w:div w:id="1282882367">
      <w:bodyDiv w:val="1"/>
      <w:marLeft w:val="0"/>
      <w:marRight w:val="0"/>
      <w:marTop w:val="0"/>
      <w:marBottom w:val="0"/>
      <w:divBdr>
        <w:top w:val="none" w:sz="0" w:space="0" w:color="auto"/>
        <w:left w:val="none" w:sz="0" w:space="0" w:color="auto"/>
        <w:bottom w:val="none" w:sz="0" w:space="0" w:color="auto"/>
        <w:right w:val="none" w:sz="0" w:space="0" w:color="auto"/>
      </w:divBdr>
    </w:div>
    <w:div w:id="1306734678">
      <w:bodyDiv w:val="1"/>
      <w:marLeft w:val="0"/>
      <w:marRight w:val="0"/>
      <w:marTop w:val="0"/>
      <w:marBottom w:val="0"/>
      <w:divBdr>
        <w:top w:val="none" w:sz="0" w:space="0" w:color="auto"/>
        <w:left w:val="none" w:sz="0" w:space="0" w:color="auto"/>
        <w:bottom w:val="none" w:sz="0" w:space="0" w:color="auto"/>
        <w:right w:val="none" w:sz="0" w:space="0" w:color="auto"/>
      </w:divBdr>
    </w:div>
    <w:div w:id="1309241724">
      <w:bodyDiv w:val="1"/>
      <w:marLeft w:val="0"/>
      <w:marRight w:val="0"/>
      <w:marTop w:val="0"/>
      <w:marBottom w:val="0"/>
      <w:divBdr>
        <w:top w:val="none" w:sz="0" w:space="0" w:color="auto"/>
        <w:left w:val="none" w:sz="0" w:space="0" w:color="auto"/>
        <w:bottom w:val="none" w:sz="0" w:space="0" w:color="auto"/>
        <w:right w:val="none" w:sz="0" w:space="0" w:color="auto"/>
      </w:divBdr>
    </w:div>
    <w:div w:id="1322352192">
      <w:bodyDiv w:val="1"/>
      <w:marLeft w:val="0"/>
      <w:marRight w:val="0"/>
      <w:marTop w:val="0"/>
      <w:marBottom w:val="0"/>
      <w:divBdr>
        <w:top w:val="none" w:sz="0" w:space="0" w:color="auto"/>
        <w:left w:val="none" w:sz="0" w:space="0" w:color="auto"/>
        <w:bottom w:val="none" w:sz="0" w:space="0" w:color="auto"/>
        <w:right w:val="none" w:sz="0" w:space="0" w:color="auto"/>
      </w:divBdr>
    </w:div>
    <w:div w:id="1325668423">
      <w:bodyDiv w:val="1"/>
      <w:marLeft w:val="0"/>
      <w:marRight w:val="0"/>
      <w:marTop w:val="0"/>
      <w:marBottom w:val="0"/>
      <w:divBdr>
        <w:top w:val="none" w:sz="0" w:space="0" w:color="auto"/>
        <w:left w:val="none" w:sz="0" w:space="0" w:color="auto"/>
        <w:bottom w:val="none" w:sz="0" w:space="0" w:color="auto"/>
        <w:right w:val="none" w:sz="0" w:space="0" w:color="auto"/>
      </w:divBdr>
    </w:div>
    <w:div w:id="1326082694">
      <w:bodyDiv w:val="1"/>
      <w:marLeft w:val="0"/>
      <w:marRight w:val="0"/>
      <w:marTop w:val="0"/>
      <w:marBottom w:val="0"/>
      <w:divBdr>
        <w:top w:val="none" w:sz="0" w:space="0" w:color="auto"/>
        <w:left w:val="none" w:sz="0" w:space="0" w:color="auto"/>
        <w:bottom w:val="none" w:sz="0" w:space="0" w:color="auto"/>
        <w:right w:val="none" w:sz="0" w:space="0" w:color="auto"/>
      </w:divBdr>
    </w:div>
    <w:div w:id="1332291190">
      <w:bodyDiv w:val="1"/>
      <w:marLeft w:val="0"/>
      <w:marRight w:val="0"/>
      <w:marTop w:val="0"/>
      <w:marBottom w:val="0"/>
      <w:divBdr>
        <w:top w:val="none" w:sz="0" w:space="0" w:color="auto"/>
        <w:left w:val="none" w:sz="0" w:space="0" w:color="auto"/>
        <w:bottom w:val="none" w:sz="0" w:space="0" w:color="auto"/>
        <w:right w:val="none" w:sz="0" w:space="0" w:color="auto"/>
      </w:divBdr>
    </w:div>
    <w:div w:id="1352492131">
      <w:bodyDiv w:val="1"/>
      <w:marLeft w:val="0"/>
      <w:marRight w:val="0"/>
      <w:marTop w:val="0"/>
      <w:marBottom w:val="0"/>
      <w:divBdr>
        <w:top w:val="none" w:sz="0" w:space="0" w:color="auto"/>
        <w:left w:val="none" w:sz="0" w:space="0" w:color="auto"/>
        <w:bottom w:val="none" w:sz="0" w:space="0" w:color="auto"/>
        <w:right w:val="none" w:sz="0" w:space="0" w:color="auto"/>
      </w:divBdr>
    </w:div>
    <w:div w:id="1362633826">
      <w:bodyDiv w:val="1"/>
      <w:marLeft w:val="0"/>
      <w:marRight w:val="0"/>
      <w:marTop w:val="0"/>
      <w:marBottom w:val="0"/>
      <w:divBdr>
        <w:top w:val="none" w:sz="0" w:space="0" w:color="auto"/>
        <w:left w:val="none" w:sz="0" w:space="0" w:color="auto"/>
        <w:bottom w:val="none" w:sz="0" w:space="0" w:color="auto"/>
        <w:right w:val="none" w:sz="0" w:space="0" w:color="auto"/>
      </w:divBdr>
    </w:div>
    <w:div w:id="1367365310">
      <w:bodyDiv w:val="1"/>
      <w:marLeft w:val="0"/>
      <w:marRight w:val="0"/>
      <w:marTop w:val="0"/>
      <w:marBottom w:val="0"/>
      <w:divBdr>
        <w:top w:val="none" w:sz="0" w:space="0" w:color="auto"/>
        <w:left w:val="none" w:sz="0" w:space="0" w:color="auto"/>
        <w:bottom w:val="none" w:sz="0" w:space="0" w:color="auto"/>
        <w:right w:val="none" w:sz="0" w:space="0" w:color="auto"/>
      </w:divBdr>
    </w:div>
    <w:div w:id="1374229414">
      <w:bodyDiv w:val="1"/>
      <w:marLeft w:val="0"/>
      <w:marRight w:val="0"/>
      <w:marTop w:val="0"/>
      <w:marBottom w:val="0"/>
      <w:divBdr>
        <w:top w:val="none" w:sz="0" w:space="0" w:color="auto"/>
        <w:left w:val="none" w:sz="0" w:space="0" w:color="auto"/>
        <w:bottom w:val="none" w:sz="0" w:space="0" w:color="auto"/>
        <w:right w:val="none" w:sz="0" w:space="0" w:color="auto"/>
      </w:divBdr>
    </w:div>
    <w:div w:id="1374498255">
      <w:bodyDiv w:val="1"/>
      <w:marLeft w:val="0"/>
      <w:marRight w:val="0"/>
      <w:marTop w:val="0"/>
      <w:marBottom w:val="0"/>
      <w:divBdr>
        <w:top w:val="none" w:sz="0" w:space="0" w:color="auto"/>
        <w:left w:val="none" w:sz="0" w:space="0" w:color="auto"/>
        <w:bottom w:val="none" w:sz="0" w:space="0" w:color="auto"/>
        <w:right w:val="none" w:sz="0" w:space="0" w:color="auto"/>
      </w:divBdr>
    </w:div>
    <w:div w:id="1401437979">
      <w:bodyDiv w:val="1"/>
      <w:marLeft w:val="0"/>
      <w:marRight w:val="0"/>
      <w:marTop w:val="0"/>
      <w:marBottom w:val="0"/>
      <w:divBdr>
        <w:top w:val="none" w:sz="0" w:space="0" w:color="auto"/>
        <w:left w:val="none" w:sz="0" w:space="0" w:color="auto"/>
        <w:bottom w:val="none" w:sz="0" w:space="0" w:color="auto"/>
        <w:right w:val="none" w:sz="0" w:space="0" w:color="auto"/>
      </w:divBdr>
    </w:div>
    <w:div w:id="1402092915">
      <w:bodyDiv w:val="1"/>
      <w:marLeft w:val="0"/>
      <w:marRight w:val="0"/>
      <w:marTop w:val="0"/>
      <w:marBottom w:val="0"/>
      <w:divBdr>
        <w:top w:val="none" w:sz="0" w:space="0" w:color="auto"/>
        <w:left w:val="none" w:sz="0" w:space="0" w:color="auto"/>
        <w:bottom w:val="none" w:sz="0" w:space="0" w:color="auto"/>
        <w:right w:val="none" w:sz="0" w:space="0" w:color="auto"/>
      </w:divBdr>
    </w:div>
    <w:div w:id="1425031457">
      <w:bodyDiv w:val="1"/>
      <w:marLeft w:val="0"/>
      <w:marRight w:val="0"/>
      <w:marTop w:val="0"/>
      <w:marBottom w:val="0"/>
      <w:divBdr>
        <w:top w:val="none" w:sz="0" w:space="0" w:color="auto"/>
        <w:left w:val="none" w:sz="0" w:space="0" w:color="auto"/>
        <w:bottom w:val="none" w:sz="0" w:space="0" w:color="auto"/>
        <w:right w:val="none" w:sz="0" w:space="0" w:color="auto"/>
      </w:divBdr>
    </w:div>
    <w:div w:id="1431075157">
      <w:bodyDiv w:val="1"/>
      <w:marLeft w:val="0"/>
      <w:marRight w:val="0"/>
      <w:marTop w:val="0"/>
      <w:marBottom w:val="0"/>
      <w:divBdr>
        <w:top w:val="none" w:sz="0" w:space="0" w:color="auto"/>
        <w:left w:val="none" w:sz="0" w:space="0" w:color="auto"/>
        <w:bottom w:val="none" w:sz="0" w:space="0" w:color="auto"/>
        <w:right w:val="none" w:sz="0" w:space="0" w:color="auto"/>
      </w:divBdr>
    </w:div>
    <w:div w:id="1450733277">
      <w:bodyDiv w:val="1"/>
      <w:marLeft w:val="0"/>
      <w:marRight w:val="0"/>
      <w:marTop w:val="0"/>
      <w:marBottom w:val="0"/>
      <w:divBdr>
        <w:top w:val="none" w:sz="0" w:space="0" w:color="auto"/>
        <w:left w:val="none" w:sz="0" w:space="0" w:color="auto"/>
        <w:bottom w:val="none" w:sz="0" w:space="0" w:color="auto"/>
        <w:right w:val="none" w:sz="0" w:space="0" w:color="auto"/>
      </w:divBdr>
    </w:div>
    <w:div w:id="1457672619">
      <w:bodyDiv w:val="1"/>
      <w:marLeft w:val="0"/>
      <w:marRight w:val="0"/>
      <w:marTop w:val="0"/>
      <w:marBottom w:val="0"/>
      <w:divBdr>
        <w:top w:val="none" w:sz="0" w:space="0" w:color="auto"/>
        <w:left w:val="none" w:sz="0" w:space="0" w:color="auto"/>
        <w:bottom w:val="none" w:sz="0" w:space="0" w:color="auto"/>
        <w:right w:val="none" w:sz="0" w:space="0" w:color="auto"/>
      </w:divBdr>
    </w:div>
    <w:div w:id="1472793114">
      <w:bodyDiv w:val="1"/>
      <w:marLeft w:val="0"/>
      <w:marRight w:val="0"/>
      <w:marTop w:val="0"/>
      <w:marBottom w:val="0"/>
      <w:divBdr>
        <w:top w:val="none" w:sz="0" w:space="0" w:color="auto"/>
        <w:left w:val="none" w:sz="0" w:space="0" w:color="auto"/>
        <w:bottom w:val="none" w:sz="0" w:space="0" w:color="auto"/>
        <w:right w:val="none" w:sz="0" w:space="0" w:color="auto"/>
      </w:divBdr>
    </w:div>
    <w:div w:id="1495142670">
      <w:bodyDiv w:val="1"/>
      <w:marLeft w:val="0"/>
      <w:marRight w:val="0"/>
      <w:marTop w:val="0"/>
      <w:marBottom w:val="0"/>
      <w:divBdr>
        <w:top w:val="none" w:sz="0" w:space="0" w:color="auto"/>
        <w:left w:val="none" w:sz="0" w:space="0" w:color="auto"/>
        <w:bottom w:val="none" w:sz="0" w:space="0" w:color="auto"/>
        <w:right w:val="none" w:sz="0" w:space="0" w:color="auto"/>
      </w:divBdr>
    </w:div>
    <w:div w:id="1496073400">
      <w:bodyDiv w:val="1"/>
      <w:marLeft w:val="0"/>
      <w:marRight w:val="0"/>
      <w:marTop w:val="0"/>
      <w:marBottom w:val="0"/>
      <w:divBdr>
        <w:top w:val="none" w:sz="0" w:space="0" w:color="auto"/>
        <w:left w:val="none" w:sz="0" w:space="0" w:color="auto"/>
        <w:bottom w:val="none" w:sz="0" w:space="0" w:color="auto"/>
        <w:right w:val="none" w:sz="0" w:space="0" w:color="auto"/>
      </w:divBdr>
    </w:div>
    <w:div w:id="1502811808">
      <w:bodyDiv w:val="1"/>
      <w:marLeft w:val="0"/>
      <w:marRight w:val="0"/>
      <w:marTop w:val="0"/>
      <w:marBottom w:val="0"/>
      <w:divBdr>
        <w:top w:val="none" w:sz="0" w:space="0" w:color="auto"/>
        <w:left w:val="none" w:sz="0" w:space="0" w:color="auto"/>
        <w:bottom w:val="none" w:sz="0" w:space="0" w:color="auto"/>
        <w:right w:val="none" w:sz="0" w:space="0" w:color="auto"/>
      </w:divBdr>
    </w:div>
    <w:div w:id="1525441865">
      <w:bodyDiv w:val="1"/>
      <w:marLeft w:val="0"/>
      <w:marRight w:val="0"/>
      <w:marTop w:val="0"/>
      <w:marBottom w:val="0"/>
      <w:divBdr>
        <w:top w:val="none" w:sz="0" w:space="0" w:color="auto"/>
        <w:left w:val="none" w:sz="0" w:space="0" w:color="auto"/>
        <w:bottom w:val="none" w:sz="0" w:space="0" w:color="auto"/>
        <w:right w:val="none" w:sz="0" w:space="0" w:color="auto"/>
      </w:divBdr>
    </w:div>
    <w:div w:id="1537891403">
      <w:bodyDiv w:val="1"/>
      <w:marLeft w:val="0"/>
      <w:marRight w:val="0"/>
      <w:marTop w:val="0"/>
      <w:marBottom w:val="0"/>
      <w:divBdr>
        <w:top w:val="none" w:sz="0" w:space="0" w:color="auto"/>
        <w:left w:val="none" w:sz="0" w:space="0" w:color="auto"/>
        <w:bottom w:val="none" w:sz="0" w:space="0" w:color="auto"/>
        <w:right w:val="none" w:sz="0" w:space="0" w:color="auto"/>
      </w:divBdr>
    </w:div>
    <w:div w:id="1539314868">
      <w:bodyDiv w:val="1"/>
      <w:marLeft w:val="0"/>
      <w:marRight w:val="0"/>
      <w:marTop w:val="0"/>
      <w:marBottom w:val="0"/>
      <w:divBdr>
        <w:top w:val="none" w:sz="0" w:space="0" w:color="auto"/>
        <w:left w:val="none" w:sz="0" w:space="0" w:color="auto"/>
        <w:bottom w:val="none" w:sz="0" w:space="0" w:color="auto"/>
        <w:right w:val="none" w:sz="0" w:space="0" w:color="auto"/>
      </w:divBdr>
    </w:div>
    <w:div w:id="1542286786">
      <w:bodyDiv w:val="1"/>
      <w:marLeft w:val="0"/>
      <w:marRight w:val="0"/>
      <w:marTop w:val="0"/>
      <w:marBottom w:val="0"/>
      <w:divBdr>
        <w:top w:val="none" w:sz="0" w:space="0" w:color="auto"/>
        <w:left w:val="none" w:sz="0" w:space="0" w:color="auto"/>
        <w:bottom w:val="none" w:sz="0" w:space="0" w:color="auto"/>
        <w:right w:val="none" w:sz="0" w:space="0" w:color="auto"/>
      </w:divBdr>
    </w:div>
    <w:div w:id="1564484355">
      <w:bodyDiv w:val="1"/>
      <w:marLeft w:val="0"/>
      <w:marRight w:val="0"/>
      <w:marTop w:val="0"/>
      <w:marBottom w:val="0"/>
      <w:divBdr>
        <w:top w:val="none" w:sz="0" w:space="0" w:color="auto"/>
        <w:left w:val="none" w:sz="0" w:space="0" w:color="auto"/>
        <w:bottom w:val="none" w:sz="0" w:space="0" w:color="auto"/>
        <w:right w:val="none" w:sz="0" w:space="0" w:color="auto"/>
      </w:divBdr>
    </w:div>
    <w:div w:id="1589997669">
      <w:bodyDiv w:val="1"/>
      <w:marLeft w:val="0"/>
      <w:marRight w:val="0"/>
      <w:marTop w:val="0"/>
      <w:marBottom w:val="0"/>
      <w:divBdr>
        <w:top w:val="none" w:sz="0" w:space="0" w:color="auto"/>
        <w:left w:val="none" w:sz="0" w:space="0" w:color="auto"/>
        <w:bottom w:val="none" w:sz="0" w:space="0" w:color="auto"/>
        <w:right w:val="none" w:sz="0" w:space="0" w:color="auto"/>
      </w:divBdr>
    </w:div>
    <w:div w:id="1629244372">
      <w:bodyDiv w:val="1"/>
      <w:marLeft w:val="0"/>
      <w:marRight w:val="0"/>
      <w:marTop w:val="0"/>
      <w:marBottom w:val="0"/>
      <w:divBdr>
        <w:top w:val="none" w:sz="0" w:space="0" w:color="auto"/>
        <w:left w:val="none" w:sz="0" w:space="0" w:color="auto"/>
        <w:bottom w:val="none" w:sz="0" w:space="0" w:color="auto"/>
        <w:right w:val="none" w:sz="0" w:space="0" w:color="auto"/>
      </w:divBdr>
    </w:div>
    <w:div w:id="1644119684">
      <w:bodyDiv w:val="1"/>
      <w:marLeft w:val="0"/>
      <w:marRight w:val="0"/>
      <w:marTop w:val="0"/>
      <w:marBottom w:val="0"/>
      <w:divBdr>
        <w:top w:val="none" w:sz="0" w:space="0" w:color="auto"/>
        <w:left w:val="none" w:sz="0" w:space="0" w:color="auto"/>
        <w:bottom w:val="none" w:sz="0" w:space="0" w:color="auto"/>
        <w:right w:val="none" w:sz="0" w:space="0" w:color="auto"/>
      </w:divBdr>
    </w:div>
    <w:div w:id="1705205454">
      <w:bodyDiv w:val="1"/>
      <w:marLeft w:val="0"/>
      <w:marRight w:val="0"/>
      <w:marTop w:val="0"/>
      <w:marBottom w:val="0"/>
      <w:divBdr>
        <w:top w:val="none" w:sz="0" w:space="0" w:color="auto"/>
        <w:left w:val="none" w:sz="0" w:space="0" w:color="auto"/>
        <w:bottom w:val="none" w:sz="0" w:space="0" w:color="auto"/>
        <w:right w:val="none" w:sz="0" w:space="0" w:color="auto"/>
      </w:divBdr>
    </w:div>
    <w:div w:id="1715036831">
      <w:bodyDiv w:val="1"/>
      <w:marLeft w:val="0"/>
      <w:marRight w:val="0"/>
      <w:marTop w:val="0"/>
      <w:marBottom w:val="0"/>
      <w:divBdr>
        <w:top w:val="none" w:sz="0" w:space="0" w:color="auto"/>
        <w:left w:val="none" w:sz="0" w:space="0" w:color="auto"/>
        <w:bottom w:val="none" w:sz="0" w:space="0" w:color="auto"/>
        <w:right w:val="none" w:sz="0" w:space="0" w:color="auto"/>
      </w:divBdr>
    </w:div>
    <w:div w:id="1722972899">
      <w:bodyDiv w:val="1"/>
      <w:marLeft w:val="0"/>
      <w:marRight w:val="0"/>
      <w:marTop w:val="0"/>
      <w:marBottom w:val="0"/>
      <w:divBdr>
        <w:top w:val="none" w:sz="0" w:space="0" w:color="auto"/>
        <w:left w:val="none" w:sz="0" w:space="0" w:color="auto"/>
        <w:bottom w:val="none" w:sz="0" w:space="0" w:color="auto"/>
        <w:right w:val="none" w:sz="0" w:space="0" w:color="auto"/>
      </w:divBdr>
    </w:div>
    <w:div w:id="1728457163">
      <w:bodyDiv w:val="1"/>
      <w:marLeft w:val="0"/>
      <w:marRight w:val="0"/>
      <w:marTop w:val="0"/>
      <w:marBottom w:val="0"/>
      <w:divBdr>
        <w:top w:val="none" w:sz="0" w:space="0" w:color="auto"/>
        <w:left w:val="none" w:sz="0" w:space="0" w:color="auto"/>
        <w:bottom w:val="none" w:sz="0" w:space="0" w:color="auto"/>
        <w:right w:val="none" w:sz="0" w:space="0" w:color="auto"/>
      </w:divBdr>
    </w:div>
    <w:div w:id="1743603667">
      <w:bodyDiv w:val="1"/>
      <w:marLeft w:val="0"/>
      <w:marRight w:val="0"/>
      <w:marTop w:val="0"/>
      <w:marBottom w:val="0"/>
      <w:divBdr>
        <w:top w:val="none" w:sz="0" w:space="0" w:color="auto"/>
        <w:left w:val="none" w:sz="0" w:space="0" w:color="auto"/>
        <w:bottom w:val="none" w:sz="0" w:space="0" w:color="auto"/>
        <w:right w:val="none" w:sz="0" w:space="0" w:color="auto"/>
      </w:divBdr>
    </w:div>
    <w:div w:id="1749309223">
      <w:bodyDiv w:val="1"/>
      <w:marLeft w:val="0"/>
      <w:marRight w:val="0"/>
      <w:marTop w:val="0"/>
      <w:marBottom w:val="0"/>
      <w:divBdr>
        <w:top w:val="none" w:sz="0" w:space="0" w:color="auto"/>
        <w:left w:val="none" w:sz="0" w:space="0" w:color="auto"/>
        <w:bottom w:val="none" w:sz="0" w:space="0" w:color="auto"/>
        <w:right w:val="none" w:sz="0" w:space="0" w:color="auto"/>
      </w:divBdr>
    </w:div>
    <w:div w:id="1749959203">
      <w:bodyDiv w:val="1"/>
      <w:marLeft w:val="0"/>
      <w:marRight w:val="0"/>
      <w:marTop w:val="0"/>
      <w:marBottom w:val="0"/>
      <w:divBdr>
        <w:top w:val="none" w:sz="0" w:space="0" w:color="auto"/>
        <w:left w:val="none" w:sz="0" w:space="0" w:color="auto"/>
        <w:bottom w:val="none" w:sz="0" w:space="0" w:color="auto"/>
        <w:right w:val="none" w:sz="0" w:space="0" w:color="auto"/>
      </w:divBdr>
    </w:div>
    <w:div w:id="1764295844">
      <w:bodyDiv w:val="1"/>
      <w:marLeft w:val="0"/>
      <w:marRight w:val="0"/>
      <w:marTop w:val="0"/>
      <w:marBottom w:val="0"/>
      <w:divBdr>
        <w:top w:val="none" w:sz="0" w:space="0" w:color="auto"/>
        <w:left w:val="none" w:sz="0" w:space="0" w:color="auto"/>
        <w:bottom w:val="none" w:sz="0" w:space="0" w:color="auto"/>
        <w:right w:val="none" w:sz="0" w:space="0" w:color="auto"/>
      </w:divBdr>
    </w:div>
    <w:div w:id="1782217656">
      <w:bodyDiv w:val="1"/>
      <w:marLeft w:val="0"/>
      <w:marRight w:val="0"/>
      <w:marTop w:val="0"/>
      <w:marBottom w:val="0"/>
      <w:divBdr>
        <w:top w:val="none" w:sz="0" w:space="0" w:color="auto"/>
        <w:left w:val="none" w:sz="0" w:space="0" w:color="auto"/>
        <w:bottom w:val="none" w:sz="0" w:space="0" w:color="auto"/>
        <w:right w:val="none" w:sz="0" w:space="0" w:color="auto"/>
      </w:divBdr>
    </w:div>
    <w:div w:id="1784349948">
      <w:bodyDiv w:val="1"/>
      <w:marLeft w:val="0"/>
      <w:marRight w:val="0"/>
      <w:marTop w:val="0"/>
      <w:marBottom w:val="0"/>
      <w:divBdr>
        <w:top w:val="none" w:sz="0" w:space="0" w:color="auto"/>
        <w:left w:val="none" w:sz="0" w:space="0" w:color="auto"/>
        <w:bottom w:val="none" w:sz="0" w:space="0" w:color="auto"/>
        <w:right w:val="none" w:sz="0" w:space="0" w:color="auto"/>
      </w:divBdr>
    </w:div>
    <w:div w:id="1791044599">
      <w:bodyDiv w:val="1"/>
      <w:marLeft w:val="0"/>
      <w:marRight w:val="0"/>
      <w:marTop w:val="0"/>
      <w:marBottom w:val="0"/>
      <w:divBdr>
        <w:top w:val="none" w:sz="0" w:space="0" w:color="auto"/>
        <w:left w:val="none" w:sz="0" w:space="0" w:color="auto"/>
        <w:bottom w:val="none" w:sz="0" w:space="0" w:color="auto"/>
        <w:right w:val="none" w:sz="0" w:space="0" w:color="auto"/>
      </w:divBdr>
    </w:div>
    <w:div w:id="1804690326">
      <w:bodyDiv w:val="1"/>
      <w:marLeft w:val="0"/>
      <w:marRight w:val="0"/>
      <w:marTop w:val="0"/>
      <w:marBottom w:val="0"/>
      <w:divBdr>
        <w:top w:val="none" w:sz="0" w:space="0" w:color="auto"/>
        <w:left w:val="none" w:sz="0" w:space="0" w:color="auto"/>
        <w:bottom w:val="none" w:sz="0" w:space="0" w:color="auto"/>
        <w:right w:val="none" w:sz="0" w:space="0" w:color="auto"/>
      </w:divBdr>
    </w:div>
    <w:div w:id="1815178040">
      <w:bodyDiv w:val="1"/>
      <w:marLeft w:val="0"/>
      <w:marRight w:val="0"/>
      <w:marTop w:val="0"/>
      <w:marBottom w:val="0"/>
      <w:divBdr>
        <w:top w:val="none" w:sz="0" w:space="0" w:color="auto"/>
        <w:left w:val="none" w:sz="0" w:space="0" w:color="auto"/>
        <w:bottom w:val="none" w:sz="0" w:space="0" w:color="auto"/>
        <w:right w:val="none" w:sz="0" w:space="0" w:color="auto"/>
      </w:divBdr>
    </w:div>
    <w:div w:id="1822038108">
      <w:bodyDiv w:val="1"/>
      <w:marLeft w:val="0"/>
      <w:marRight w:val="0"/>
      <w:marTop w:val="0"/>
      <w:marBottom w:val="0"/>
      <w:divBdr>
        <w:top w:val="none" w:sz="0" w:space="0" w:color="auto"/>
        <w:left w:val="none" w:sz="0" w:space="0" w:color="auto"/>
        <w:bottom w:val="none" w:sz="0" w:space="0" w:color="auto"/>
        <w:right w:val="none" w:sz="0" w:space="0" w:color="auto"/>
      </w:divBdr>
    </w:div>
    <w:div w:id="1840652808">
      <w:bodyDiv w:val="1"/>
      <w:marLeft w:val="0"/>
      <w:marRight w:val="0"/>
      <w:marTop w:val="0"/>
      <w:marBottom w:val="0"/>
      <w:divBdr>
        <w:top w:val="none" w:sz="0" w:space="0" w:color="auto"/>
        <w:left w:val="none" w:sz="0" w:space="0" w:color="auto"/>
        <w:bottom w:val="none" w:sz="0" w:space="0" w:color="auto"/>
        <w:right w:val="none" w:sz="0" w:space="0" w:color="auto"/>
      </w:divBdr>
    </w:div>
    <w:div w:id="1870288944">
      <w:bodyDiv w:val="1"/>
      <w:marLeft w:val="0"/>
      <w:marRight w:val="0"/>
      <w:marTop w:val="0"/>
      <w:marBottom w:val="0"/>
      <w:divBdr>
        <w:top w:val="none" w:sz="0" w:space="0" w:color="auto"/>
        <w:left w:val="none" w:sz="0" w:space="0" w:color="auto"/>
        <w:bottom w:val="none" w:sz="0" w:space="0" w:color="auto"/>
        <w:right w:val="none" w:sz="0" w:space="0" w:color="auto"/>
      </w:divBdr>
    </w:div>
    <w:div w:id="1883976125">
      <w:bodyDiv w:val="1"/>
      <w:marLeft w:val="0"/>
      <w:marRight w:val="0"/>
      <w:marTop w:val="0"/>
      <w:marBottom w:val="0"/>
      <w:divBdr>
        <w:top w:val="none" w:sz="0" w:space="0" w:color="auto"/>
        <w:left w:val="none" w:sz="0" w:space="0" w:color="auto"/>
        <w:bottom w:val="none" w:sz="0" w:space="0" w:color="auto"/>
        <w:right w:val="none" w:sz="0" w:space="0" w:color="auto"/>
      </w:divBdr>
    </w:div>
    <w:div w:id="1909143204">
      <w:bodyDiv w:val="1"/>
      <w:marLeft w:val="0"/>
      <w:marRight w:val="0"/>
      <w:marTop w:val="0"/>
      <w:marBottom w:val="0"/>
      <w:divBdr>
        <w:top w:val="none" w:sz="0" w:space="0" w:color="auto"/>
        <w:left w:val="none" w:sz="0" w:space="0" w:color="auto"/>
        <w:bottom w:val="none" w:sz="0" w:space="0" w:color="auto"/>
        <w:right w:val="none" w:sz="0" w:space="0" w:color="auto"/>
      </w:divBdr>
    </w:div>
    <w:div w:id="1916813877">
      <w:bodyDiv w:val="1"/>
      <w:marLeft w:val="0"/>
      <w:marRight w:val="0"/>
      <w:marTop w:val="0"/>
      <w:marBottom w:val="0"/>
      <w:divBdr>
        <w:top w:val="none" w:sz="0" w:space="0" w:color="auto"/>
        <w:left w:val="none" w:sz="0" w:space="0" w:color="auto"/>
        <w:bottom w:val="none" w:sz="0" w:space="0" w:color="auto"/>
        <w:right w:val="none" w:sz="0" w:space="0" w:color="auto"/>
      </w:divBdr>
    </w:div>
    <w:div w:id="1946302134">
      <w:bodyDiv w:val="1"/>
      <w:marLeft w:val="0"/>
      <w:marRight w:val="0"/>
      <w:marTop w:val="0"/>
      <w:marBottom w:val="0"/>
      <w:divBdr>
        <w:top w:val="none" w:sz="0" w:space="0" w:color="auto"/>
        <w:left w:val="none" w:sz="0" w:space="0" w:color="auto"/>
        <w:bottom w:val="none" w:sz="0" w:space="0" w:color="auto"/>
        <w:right w:val="none" w:sz="0" w:space="0" w:color="auto"/>
      </w:divBdr>
    </w:div>
    <w:div w:id="1957590657">
      <w:bodyDiv w:val="1"/>
      <w:marLeft w:val="0"/>
      <w:marRight w:val="0"/>
      <w:marTop w:val="0"/>
      <w:marBottom w:val="0"/>
      <w:divBdr>
        <w:top w:val="none" w:sz="0" w:space="0" w:color="auto"/>
        <w:left w:val="none" w:sz="0" w:space="0" w:color="auto"/>
        <w:bottom w:val="none" w:sz="0" w:space="0" w:color="auto"/>
        <w:right w:val="none" w:sz="0" w:space="0" w:color="auto"/>
      </w:divBdr>
    </w:div>
    <w:div w:id="2013676410">
      <w:bodyDiv w:val="1"/>
      <w:marLeft w:val="0"/>
      <w:marRight w:val="0"/>
      <w:marTop w:val="0"/>
      <w:marBottom w:val="0"/>
      <w:divBdr>
        <w:top w:val="none" w:sz="0" w:space="0" w:color="auto"/>
        <w:left w:val="none" w:sz="0" w:space="0" w:color="auto"/>
        <w:bottom w:val="none" w:sz="0" w:space="0" w:color="auto"/>
        <w:right w:val="none" w:sz="0" w:space="0" w:color="auto"/>
      </w:divBdr>
    </w:div>
    <w:div w:id="2023236485">
      <w:bodyDiv w:val="1"/>
      <w:marLeft w:val="0"/>
      <w:marRight w:val="0"/>
      <w:marTop w:val="0"/>
      <w:marBottom w:val="0"/>
      <w:divBdr>
        <w:top w:val="none" w:sz="0" w:space="0" w:color="auto"/>
        <w:left w:val="none" w:sz="0" w:space="0" w:color="auto"/>
        <w:bottom w:val="none" w:sz="0" w:space="0" w:color="auto"/>
        <w:right w:val="none" w:sz="0" w:space="0" w:color="auto"/>
      </w:divBdr>
    </w:div>
    <w:div w:id="2042629855">
      <w:bodyDiv w:val="1"/>
      <w:marLeft w:val="0"/>
      <w:marRight w:val="0"/>
      <w:marTop w:val="0"/>
      <w:marBottom w:val="0"/>
      <w:divBdr>
        <w:top w:val="none" w:sz="0" w:space="0" w:color="auto"/>
        <w:left w:val="none" w:sz="0" w:space="0" w:color="auto"/>
        <w:bottom w:val="none" w:sz="0" w:space="0" w:color="auto"/>
        <w:right w:val="none" w:sz="0" w:space="0" w:color="auto"/>
      </w:divBdr>
    </w:div>
    <w:div w:id="2074305577">
      <w:bodyDiv w:val="1"/>
      <w:marLeft w:val="0"/>
      <w:marRight w:val="0"/>
      <w:marTop w:val="0"/>
      <w:marBottom w:val="0"/>
      <w:divBdr>
        <w:top w:val="none" w:sz="0" w:space="0" w:color="auto"/>
        <w:left w:val="none" w:sz="0" w:space="0" w:color="auto"/>
        <w:bottom w:val="none" w:sz="0" w:space="0" w:color="auto"/>
        <w:right w:val="none" w:sz="0" w:space="0" w:color="auto"/>
      </w:divBdr>
    </w:div>
    <w:div w:id="2120291963">
      <w:bodyDiv w:val="1"/>
      <w:marLeft w:val="0"/>
      <w:marRight w:val="0"/>
      <w:marTop w:val="0"/>
      <w:marBottom w:val="0"/>
      <w:divBdr>
        <w:top w:val="none" w:sz="0" w:space="0" w:color="auto"/>
        <w:left w:val="none" w:sz="0" w:space="0" w:color="auto"/>
        <w:bottom w:val="none" w:sz="0" w:space="0" w:color="auto"/>
        <w:right w:val="none" w:sz="0" w:space="0" w:color="auto"/>
      </w:divBdr>
    </w:div>
    <w:div w:id="2125298276">
      <w:bodyDiv w:val="1"/>
      <w:marLeft w:val="0"/>
      <w:marRight w:val="0"/>
      <w:marTop w:val="0"/>
      <w:marBottom w:val="0"/>
      <w:divBdr>
        <w:top w:val="none" w:sz="0" w:space="0" w:color="auto"/>
        <w:left w:val="none" w:sz="0" w:space="0" w:color="auto"/>
        <w:bottom w:val="none" w:sz="0" w:space="0" w:color="auto"/>
        <w:right w:val="none" w:sz="0" w:space="0" w:color="auto"/>
      </w:divBdr>
    </w:div>
    <w:div w:id="213694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enos@fonvalmed.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nvalmed.gov.c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erlin">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D4DABF-2A59-423A-89C2-4AABF6E4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37</Pages>
  <Words>9083</Words>
  <Characters>49958</Characters>
  <Application>Microsoft Office Word</Application>
  <DocSecurity>0</DocSecurity>
  <Lines>416</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Ruiz Mejia</dc:creator>
  <cp:lastModifiedBy>Fonvalmed</cp:lastModifiedBy>
  <cp:revision>16</cp:revision>
  <cp:lastPrinted>2017-02-01T15:33:00Z</cp:lastPrinted>
  <dcterms:created xsi:type="dcterms:W3CDTF">2018-01-14T22:32:00Z</dcterms:created>
  <dcterms:modified xsi:type="dcterms:W3CDTF">2018-01-15T23:35:00Z</dcterms:modified>
</cp:coreProperties>
</file>